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5E" w:rsidRPr="00C26CA0" w:rsidRDefault="0054175E" w:rsidP="0054175E">
      <w:pPr>
        <w:pBdr>
          <w:bottom w:val="thinThickMediumGap" w:sz="18" w:space="1" w:color="FF0000"/>
        </w:pBdr>
        <w:ind w:leftChars="-171" w:left="31680" w:rightChars="-160" w:right="31680" w:hangingChars="52" w:firstLine="31680"/>
        <w:jc w:val="center"/>
        <w:rPr>
          <w:rFonts w:ascii="文星标宋" w:eastAsia="文星标宋" w:hAnsi="文星标宋"/>
          <w:color w:val="FF0000"/>
          <w:spacing w:val="80"/>
          <w:w w:val="90"/>
          <w:sz w:val="80"/>
          <w:szCs w:val="96"/>
        </w:rPr>
      </w:pPr>
      <w:r w:rsidRPr="00C26CA0">
        <w:rPr>
          <w:rFonts w:ascii="文星标宋" w:eastAsia="文星标宋" w:hAnsi="文星标宋" w:hint="eastAsia"/>
          <w:color w:val="FF0000"/>
          <w:spacing w:val="80"/>
          <w:w w:val="90"/>
          <w:sz w:val="80"/>
          <w:szCs w:val="96"/>
        </w:rPr>
        <w:t>青岛市文化和旅游局</w:t>
      </w:r>
    </w:p>
    <w:p w:rsidR="0054175E" w:rsidRDefault="0054175E" w:rsidP="00607572">
      <w:pPr>
        <w:spacing w:line="560" w:lineRule="exact"/>
        <w:rPr>
          <w:rFonts w:ascii="文星标宋" w:eastAsia="文星标宋" w:hAnsi="文星标宋" w:cs="文星标宋"/>
          <w:spacing w:val="-4"/>
          <w:sz w:val="44"/>
          <w:szCs w:val="44"/>
        </w:rPr>
      </w:pPr>
    </w:p>
    <w:p w:rsidR="0054175E" w:rsidRPr="00607572" w:rsidRDefault="0054175E" w:rsidP="00D22484">
      <w:pPr>
        <w:spacing w:line="560" w:lineRule="exact"/>
        <w:jc w:val="center"/>
        <w:rPr>
          <w:rFonts w:ascii="文星标宋" w:eastAsia="文星标宋" w:hAnsi="文星标宋" w:cs="文星标宋"/>
          <w:spacing w:val="-20"/>
          <w:sz w:val="44"/>
          <w:szCs w:val="44"/>
        </w:rPr>
      </w:pPr>
      <w:r w:rsidRPr="00607572">
        <w:rPr>
          <w:rFonts w:ascii="文星标宋" w:eastAsia="文星标宋" w:hAnsi="文星标宋" w:cs="文星标宋" w:hint="eastAsia"/>
          <w:spacing w:val="-20"/>
          <w:sz w:val="44"/>
          <w:szCs w:val="44"/>
        </w:rPr>
        <w:t>关于举办“指尖的律动·大家创”</w:t>
      </w:r>
    </w:p>
    <w:p w:rsidR="0054175E" w:rsidRPr="00607572" w:rsidRDefault="0054175E" w:rsidP="00D22484">
      <w:pPr>
        <w:spacing w:line="560" w:lineRule="exact"/>
        <w:jc w:val="center"/>
        <w:rPr>
          <w:rFonts w:ascii="文星标宋" w:eastAsia="文星标宋" w:hAnsi="文星标宋" w:cs="文星标宋"/>
          <w:spacing w:val="-20"/>
          <w:sz w:val="44"/>
          <w:szCs w:val="44"/>
        </w:rPr>
      </w:pPr>
      <w:r w:rsidRPr="00607572">
        <w:rPr>
          <w:rFonts w:ascii="文星标宋" w:eastAsia="文星标宋" w:hAnsi="文星标宋" w:cs="文星标宋"/>
          <w:spacing w:val="-20"/>
          <w:sz w:val="44"/>
          <w:szCs w:val="44"/>
        </w:rPr>
        <w:t>2021</w:t>
      </w:r>
      <w:r w:rsidRPr="00607572">
        <w:rPr>
          <w:rFonts w:ascii="文星标宋" w:eastAsia="文星标宋" w:hAnsi="文星标宋" w:cs="文星标宋" w:hint="eastAsia"/>
          <w:spacing w:val="-20"/>
          <w:sz w:val="44"/>
          <w:szCs w:val="44"/>
        </w:rPr>
        <w:t>青岛市“吉他平方”首届吉他大赛的通知</w:t>
      </w:r>
    </w:p>
    <w:p w:rsidR="0054175E" w:rsidRPr="00D22484" w:rsidRDefault="0054175E" w:rsidP="00D22484">
      <w:pPr>
        <w:spacing w:line="560" w:lineRule="exact"/>
        <w:jc w:val="left"/>
        <w:rPr>
          <w:rFonts w:ascii="仿宋_GB2312" w:cs="仿宋_GB2312"/>
          <w:spacing w:val="-4"/>
          <w:szCs w:val="32"/>
        </w:rPr>
      </w:pPr>
    </w:p>
    <w:p w:rsidR="0054175E" w:rsidRPr="00D22484" w:rsidRDefault="0054175E" w:rsidP="00D22484">
      <w:pPr>
        <w:spacing w:line="560" w:lineRule="exact"/>
        <w:jc w:val="left"/>
        <w:rPr>
          <w:rFonts w:ascii="仿宋_GB2312" w:cs="仿宋_GB2312"/>
          <w:spacing w:val="-4"/>
          <w:szCs w:val="32"/>
        </w:rPr>
      </w:pPr>
      <w:r>
        <w:rPr>
          <w:rFonts w:ascii="仿宋_GB2312" w:hAnsi="仿宋_GB2312" w:cs="仿宋_GB2312" w:hint="eastAsia"/>
          <w:spacing w:val="-4"/>
          <w:szCs w:val="32"/>
        </w:rPr>
        <w:t>各区（市）文化和旅游局，市文化馆：</w:t>
      </w:r>
    </w:p>
    <w:p w:rsidR="0054175E" w:rsidRPr="00D22484" w:rsidRDefault="0054175E" w:rsidP="00607572">
      <w:pPr>
        <w:spacing w:line="560" w:lineRule="exact"/>
        <w:ind w:firstLineChars="200" w:firstLine="31680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 w:hint="eastAsia"/>
          <w:color w:val="000000"/>
          <w:spacing w:val="-4"/>
          <w:szCs w:val="32"/>
        </w:rPr>
        <w:t>为</w:t>
      </w:r>
      <w:r>
        <w:rPr>
          <w:rFonts w:ascii="仿宋_GB2312" w:hAnsi="仿宋_GB2312" w:cs="仿宋_GB2312" w:hint="eastAsia"/>
          <w:spacing w:val="-4"/>
          <w:szCs w:val="32"/>
        </w:rPr>
        <w:t>充分展现广大</w:t>
      </w:r>
      <w:r w:rsidRPr="00D22484">
        <w:rPr>
          <w:rFonts w:ascii="仿宋_GB2312" w:hAnsi="仿宋_GB2312" w:cs="仿宋_GB2312" w:hint="eastAsia"/>
          <w:spacing w:val="-4"/>
          <w:szCs w:val="32"/>
        </w:rPr>
        <w:t>群众</w:t>
      </w:r>
      <w:r>
        <w:rPr>
          <w:rFonts w:ascii="仿宋_GB2312" w:hAnsi="仿宋_GB2312" w:cs="仿宋_GB2312" w:hint="eastAsia"/>
          <w:spacing w:val="-4"/>
          <w:szCs w:val="32"/>
        </w:rPr>
        <w:t>在文化阵地的主人翁地位</w:t>
      </w:r>
      <w:r>
        <w:rPr>
          <w:rFonts w:ascii="仿宋_GB2312" w:cs="仿宋_GB2312"/>
          <w:spacing w:val="-4"/>
          <w:szCs w:val="32"/>
        </w:rPr>
        <w:t>,</w:t>
      </w:r>
      <w:r w:rsidRPr="00D17CA1">
        <w:rPr>
          <w:rFonts w:ascii="仿宋_GB2312" w:hAnsi="仿宋_GB2312" w:cs="仿宋_GB2312"/>
          <w:spacing w:val="-4"/>
          <w:szCs w:val="32"/>
        </w:rPr>
        <w:t xml:space="preserve"> </w:t>
      </w:r>
      <w:r>
        <w:rPr>
          <w:rFonts w:ascii="仿宋_GB2312" w:hAnsi="仿宋_GB2312" w:cs="仿宋_GB2312" w:hint="eastAsia"/>
          <w:spacing w:val="-4"/>
          <w:szCs w:val="32"/>
        </w:rPr>
        <w:t>充分发挥广大群众在文化创作领域的</w:t>
      </w:r>
      <w:r w:rsidRPr="00D22484">
        <w:rPr>
          <w:rFonts w:ascii="仿宋_GB2312" w:hAnsi="仿宋_GB2312" w:cs="仿宋_GB2312" w:hint="eastAsia"/>
          <w:spacing w:val="-4"/>
          <w:szCs w:val="32"/>
        </w:rPr>
        <w:t>主力军作用，</w:t>
      </w:r>
      <w:r>
        <w:rPr>
          <w:rFonts w:ascii="仿宋_GB2312" w:hAnsi="仿宋_GB2312" w:cs="仿宋_GB2312" w:hint="eastAsia"/>
          <w:spacing w:val="-4"/>
          <w:szCs w:val="32"/>
        </w:rPr>
        <w:t>增强人民</w:t>
      </w:r>
      <w:r w:rsidRPr="00D22484">
        <w:rPr>
          <w:rFonts w:ascii="仿宋_GB2312" w:hAnsi="仿宋_GB2312" w:cs="仿宋_GB2312" w:hint="eastAsia"/>
          <w:spacing w:val="-4"/>
          <w:szCs w:val="32"/>
        </w:rPr>
        <w:t>群众的文化获得感、幸福感</w:t>
      </w:r>
      <w:r>
        <w:rPr>
          <w:rFonts w:ascii="仿宋_GB2312" w:hAnsi="仿宋_GB2312" w:cs="仿宋_GB2312" w:hint="eastAsia"/>
          <w:spacing w:val="-4"/>
          <w:szCs w:val="32"/>
        </w:rPr>
        <w:t>，真正让“五个大家”系列活动植根群众、</w:t>
      </w:r>
      <w:r w:rsidRPr="00D22484">
        <w:rPr>
          <w:rFonts w:ascii="仿宋_GB2312" w:hAnsi="仿宋_GB2312" w:cs="仿宋_GB2312" w:hint="eastAsia"/>
          <w:spacing w:val="-4"/>
          <w:szCs w:val="32"/>
        </w:rPr>
        <w:t>服务群众、快乐群众</w:t>
      </w:r>
      <w:bookmarkStart w:id="0" w:name="_GoBack"/>
      <w:bookmarkEnd w:id="0"/>
      <w:r>
        <w:rPr>
          <w:rFonts w:ascii="仿宋_GB2312" w:hAnsi="仿宋_GB2312" w:cs="仿宋_GB2312" w:hint="eastAsia"/>
          <w:spacing w:val="-4"/>
          <w:szCs w:val="32"/>
        </w:rPr>
        <w:t>，经研究，</w:t>
      </w:r>
      <w:r w:rsidRPr="00D22484">
        <w:rPr>
          <w:rFonts w:ascii="仿宋_GB2312" w:hAnsi="仿宋_GB2312" w:cs="仿宋_GB2312" w:hint="eastAsia"/>
          <w:spacing w:val="-4"/>
          <w:szCs w:val="32"/>
        </w:rPr>
        <w:t>决定举办“指尖的律动·大家创”</w:t>
      </w:r>
      <w:r w:rsidRPr="00D22484">
        <w:rPr>
          <w:rFonts w:ascii="仿宋_GB2312" w:hAnsi="仿宋_GB2312" w:cs="仿宋_GB2312"/>
          <w:spacing w:val="-4"/>
          <w:szCs w:val="32"/>
        </w:rPr>
        <w:t>2021</w:t>
      </w:r>
      <w:r w:rsidRPr="00D22484">
        <w:rPr>
          <w:rFonts w:ascii="仿宋_GB2312" w:hAnsi="仿宋_GB2312" w:cs="仿宋_GB2312" w:hint="eastAsia"/>
          <w:spacing w:val="-4"/>
          <w:szCs w:val="32"/>
        </w:rPr>
        <w:t>青岛市“吉他平方”首届吉他大赛。</w:t>
      </w:r>
      <w:r>
        <w:rPr>
          <w:rFonts w:ascii="仿宋_GB2312" w:hAnsi="仿宋_GB2312" w:cs="仿宋_GB2312" w:hint="eastAsia"/>
          <w:spacing w:val="-4"/>
          <w:szCs w:val="32"/>
        </w:rPr>
        <w:t>现将有关事宜</w:t>
      </w:r>
      <w:r w:rsidRPr="00D22484">
        <w:rPr>
          <w:rFonts w:ascii="仿宋_GB2312" w:hAnsi="仿宋_GB2312" w:cs="仿宋_GB2312" w:hint="eastAsia"/>
          <w:spacing w:val="-4"/>
          <w:szCs w:val="32"/>
        </w:rPr>
        <w:t>通知如下：</w:t>
      </w:r>
    </w:p>
    <w:p w:rsidR="0054175E" w:rsidRPr="00D22484" w:rsidRDefault="0054175E" w:rsidP="00607572">
      <w:pPr>
        <w:shd w:val="clear" w:color="auto" w:fill="FFFFFF"/>
        <w:spacing w:line="560" w:lineRule="exact"/>
        <w:ind w:firstLineChars="200" w:firstLine="31680"/>
        <w:jc w:val="left"/>
        <w:rPr>
          <w:rFonts w:ascii="黑体" w:eastAsia="黑体" w:hAnsi="黑体" w:cs="黑体"/>
          <w:spacing w:val="-4"/>
          <w:kern w:val="0"/>
          <w:szCs w:val="32"/>
        </w:rPr>
      </w:pPr>
      <w:r w:rsidRPr="00D22484">
        <w:rPr>
          <w:rFonts w:ascii="黑体" w:eastAsia="黑体" w:hAnsi="黑体" w:cs="黑体" w:hint="eastAsia"/>
          <w:spacing w:val="-4"/>
          <w:kern w:val="0"/>
          <w:szCs w:val="32"/>
        </w:rPr>
        <w:t>一、活动组织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 w:hint="eastAsia"/>
          <w:spacing w:val="-4"/>
          <w:szCs w:val="32"/>
        </w:rPr>
        <w:t>主办单位：青岛市文化和旅游局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 w:hint="eastAsia"/>
          <w:spacing w:val="-4"/>
          <w:szCs w:val="32"/>
        </w:rPr>
        <w:t>承办单位：青岛市文化馆、市北区文化和旅游局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 w:hint="eastAsia"/>
          <w:spacing w:val="-4"/>
          <w:szCs w:val="32"/>
        </w:rPr>
        <w:t>协办单位：市北区文化馆</w:t>
      </w:r>
    </w:p>
    <w:p w:rsidR="0054175E" w:rsidRPr="00D22484" w:rsidRDefault="0054175E" w:rsidP="00607572">
      <w:pPr>
        <w:shd w:val="clear" w:color="auto" w:fill="FFFFFF"/>
        <w:spacing w:line="560" w:lineRule="exact"/>
        <w:ind w:firstLineChars="200" w:firstLine="31680"/>
        <w:jc w:val="left"/>
        <w:rPr>
          <w:rFonts w:ascii="黑体" w:eastAsia="黑体" w:hAnsi="黑体" w:cs="黑体"/>
          <w:spacing w:val="-4"/>
          <w:kern w:val="0"/>
          <w:szCs w:val="32"/>
        </w:rPr>
      </w:pPr>
      <w:r w:rsidRPr="00D22484">
        <w:rPr>
          <w:rFonts w:ascii="黑体" w:eastAsia="黑体" w:hAnsi="黑体" w:cs="黑体" w:hint="eastAsia"/>
          <w:spacing w:val="-4"/>
          <w:kern w:val="0"/>
          <w:szCs w:val="32"/>
        </w:rPr>
        <w:t>二、举办时间地点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 w:hint="eastAsia"/>
          <w:spacing w:val="-4"/>
          <w:szCs w:val="32"/>
        </w:rPr>
        <w:t>（一）举办时间：</w:t>
      </w:r>
      <w:r w:rsidRPr="00D22484">
        <w:rPr>
          <w:rFonts w:ascii="仿宋_GB2312" w:hAnsi="仿宋_GB2312" w:cs="仿宋_GB2312"/>
          <w:spacing w:val="-4"/>
          <w:szCs w:val="32"/>
        </w:rPr>
        <w:t>2021</w:t>
      </w:r>
      <w:r w:rsidRPr="00D22484">
        <w:rPr>
          <w:rFonts w:ascii="仿宋_GB2312" w:hAnsi="仿宋_GB2312" w:cs="仿宋_GB2312" w:hint="eastAsia"/>
          <w:spacing w:val="-4"/>
          <w:szCs w:val="32"/>
        </w:rPr>
        <w:t>年</w:t>
      </w:r>
      <w:r w:rsidRPr="00D22484">
        <w:rPr>
          <w:rFonts w:ascii="仿宋_GB2312" w:hAnsi="仿宋_GB2312" w:cs="仿宋_GB2312"/>
          <w:spacing w:val="-4"/>
          <w:szCs w:val="32"/>
        </w:rPr>
        <w:t>11</w:t>
      </w:r>
      <w:r w:rsidRPr="00D22484">
        <w:rPr>
          <w:rFonts w:ascii="仿宋_GB2312" w:hAnsi="仿宋_GB2312" w:cs="仿宋_GB2312" w:hint="eastAsia"/>
          <w:spacing w:val="-4"/>
          <w:szCs w:val="32"/>
        </w:rPr>
        <w:t>月</w:t>
      </w:r>
      <w:r w:rsidRPr="00D22484">
        <w:rPr>
          <w:rFonts w:ascii="仿宋_GB2312" w:hAnsi="仿宋_GB2312" w:cs="仿宋_GB2312"/>
          <w:spacing w:val="-4"/>
          <w:szCs w:val="32"/>
        </w:rPr>
        <w:t>21</w:t>
      </w:r>
      <w:r w:rsidRPr="00D22484">
        <w:rPr>
          <w:rFonts w:ascii="仿宋_GB2312" w:hAnsi="仿宋_GB2312" w:cs="仿宋_GB2312" w:hint="eastAsia"/>
          <w:spacing w:val="-4"/>
          <w:szCs w:val="32"/>
        </w:rPr>
        <w:t>日</w:t>
      </w:r>
      <w:r>
        <w:rPr>
          <w:rFonts w:ascii="仿宋_GB2312" w:hAnsi="仿宋_GB2312" w:cs="仿宋_GB2312" w:hint="eastAsia"/>
          <w:spacing w:val="-4"/>
          <w:szCs w:val="32"/>
        </w:rPr>
        <w:t>（星期天）</w:t>
      </w:r>
      <w:r w:rsidRPr="00D22484">
        <w:rPr>
          <w:rFonts w:ascii="仿宋_GB2312" w:hAnsi="仿宋_GB2312" w:cs="仿宋_GB2312"/>
          <w:spacing w:val="-4"/>
          <w:szCs w:val="32"/>
        </w:rPr>
        <w:t>13</w:t>
      </w:r>
      <w:r w:rsidRPr="00D22484">
        <w:rPr>
          <w:rFonts w:ascii="仿宋_GB2312" w:hAnsi="仿宋_GB2312" w:cs="仿宋_GB2312" w:hint="eastAsia"/>
          <w:spacing w:val="-4"/>
          <w:szCs w:val="32"/>
        </w:rPr>
        <w:t>：</w:t>
      </w:r>
      <w:r w:rsidRPr="00D22484">
        <w:rPr>
          <w:rFonts w:ascii="仿宋_GB2312" w:hAnsi="仿宋_GB2312" w:cs="仿宋_GB2312"/>
          <w:spacing w:val="-4"/>
          <w:szCs w:val="32"/>
        </w:rPr>
        <w:t>30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 w:hint="eastAsia"/>
          <w:spacing w:val="-4"/>
          <w:szCs w:val="32"/>
        </w:rPr>
        <w:t>（二）举办地点：市北区文化馆市北剧场（市北区顺兴路</w:t>
      </w:r>
      <w:r w:rsidRPr="00D22484">
        <w:rPr>
          <w:rFonts w:ascii="仿宋_GB2312" w:hAnsi="仿宋_GB2312" w:cs="仿宋_GB2312"/>
          <w:spacing w:val="-4"/>
          <w:szCs w:val="32"/>
        </w:rPr>
        <w:t>26</w:t>
      </w:r>
      <w:r w:rsidRPr="00D22484">
        <w:rPr>
          <w:rFonts w:ascii="仿宋_GB2312" w:hAnsi="仿宋_GB2312" w:cs="仿宋_GB2312" w:hint="eastAsia"/>
          <w:spacing w:val="-4"/>
          <w:szCs w:val="32"/>
        </w:rPr>
        <w:t>号）</w:t>
      </w:r>
    </w:p>
    <w:p w:rsidR="0054175E" w:rsidRPr="00D22484" w:rsidRDefault="0054175E" w:rsidP="00607572">
      <w:pPr>
        <w:shd w:val="clear" w:color="auto" w:fill="FFFFFF"/>
        <w:spacing w:line="560" w:lineRule="exact"/>
        <w:ind w:firstLineChars="200" w:firstLine="31680"/>
        <w:jc w:val="left"/>
        <w:rPr>
          <w:rFonts w:ascii="黑体" w:eastAsia="黑体" w:hAnsi="黑体" w:cs="黑体"/>
          <w:spacing w:val="-4"/>
          <w:kern w:val="0"/>
          <w:szCs w:val="32"/>
        </w:rPr>
      </w:pPr>
      <w:r w:rsidRPr="00D22484">
        <w:rPr>
          <w:rFonts w:ascii="黑体" w:eastAsia="黑体" w:hAnsi="黑体" w:cs="黑体" w:hint="eastAsia"/>
          <w:spacing w:val="-4"/>
          <w:kern w:val="0"/>
          <w:szCs w:val="32"/>
        </w:rPr>
        <w:t>三、参赛作品要求</w:t>
      </w:r>
      <w:r w:rsidRPr="00D22484">
        <w:rPr>
          <w:rFonts w:ascii="黑体" w:eastAsia="黑体" w:hAnsi="黑体" w:cs="黑体"/>
          <w:spacing w:val="-4"/>
          <w:kern w:val="0"/>
          <w:szCs w:val="32"/>
        </w:rPr>
        <w:t> </w:t>
      </w:r>
    </w:p>
    <w:p w:rsidR="0054175E" w:rsidRPr="00D22484" w:rsidRDefault="0054175E" w:rsidP="00D22484">
      <w:pPr>
        <w:spacing w:line="560" w:lineRule="exact"/>
        <w:rPr>
          <w:rFonts w:ascii="仿宋_GB2312" w:cs="仿宋_GB2312"/>
          <w:spacing w:val="-4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31.9pt;width:7in;height:39pt;z-index:-251658240" wrapcoords="-32 -415 -32 21185 21632 21185 21632 -415 -32 -415" strokecolor="white">
            <v:textbox inset="6.75pt,3.75pt,6.75pt,3.75pt">
              <w:txbxContent>
                <w:tbl>
                  <w:tblPr>
                    <w:tblStyle w:val="TableGrid"/>
                    <w:tblW w:w="0" w:type="auto"/>
                    <w:tblInd w:w="288" w:type="dxa"/>
                    <w:tblLook w:val="01E0"/>
                  </w:tblPr>
                  <w:tblGrid>
                    <w:gridCol w:w="9540"/>
                  </w:tblGrid>
                  <w:tr w:rsidR="0054175E">
                    <w:tc>
                      <w:tcPr>
                        <w:tcW w:w="9540" w:type="dxa"/>
                        <w:tcBorders>
                          <w:top w:val="nil"/>
                          <w:left w:val="nil"/>
                          <w:bottom w:val="thickThinSmallGap" w:sz="24" w:space="0" w:color="FF0000"/>
                          <w:right w:val="nil"/>
                        </w:tcBorders>
                      </w:tcPr>
                      <w:p w:rsidR="0054175E" w:rsidRDefault="0054175E">
                        <w:pPr>
                          <w:rPr>
                            <w:kern w:val="2"/>
                          </w:rPr>
                        </w:pPr>
                      </w:p>
                    </w:tc>
                  </w:tr>
                </w:tbl>
                <w:p w:rsidR="0054175E" w:rsidRDefault="0054175E" w:rsidP="00607572"/>
              </w:txbxContent>
            </v:textbox>
          </v:shape>
        </w:pict>
      </w:r>
      <w:r w:rsidRPr="00D22484">
        <w:rPr>
          <w:rFonts w:ascii="仿宋_GB2312" w:hAnsi="仿宋_GB2312" w:cs="仿宋_GB2312"/>
          <w:spacing w:val="-4"/>
          <w:szCs w:val="32"/>
        </w:rPr>
        <w:t xml:space="preserve">    </w:t>
      </w:r>
      <w:r w:rsidRPr="00D22484">
        <w:rPr>
          <w:rFonts w:ascii="仿宋_GB2312" w:hAnsi="仿宋_GB2312" w:cs="仿宋_GB2312" w:hint="eastAsia"/>
          <w:spacing w:val="-4"/>
          <w:szCs w:val="32"/>
        </w:rPr>
        <w:t>（一）题材要求：一要弘扬主旋律、健康向上、立意鲜明；二要题材广泛，体现多样化，注重吸收优秀传统文化与现代时尚文化相结合。</w:t>
      </w:r>
      <w:r w:rsidRPr="00D22484">
        <w:rPr>
          <w:rFonts w:ascii="仿宋_GB2312" w:cs="仿宋_GB2312"/>
          <w:spacing w:val="-4"/>
          <w:szCs w:val="32"/>
        </w:rPr>
        <w:t> 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 w:hint="eastAsia"/>
          <w:spacing w:val="-4"/>
          <w:szCs w:val="32"/>
        </w:rPr>
        <w:t>（二）参赛范围：全市吉他爱好者，包括学生和教师、歌手、组合等。</w:t>
      </w:r>
      <w:r w:rsidRPr="00D22484">
        <w:rPr>
          <w:rFonts w:ascii="仿宋_GB2312" w:cs="仿宋_GB2312"/>
          <w:spacing w:val="-4"/>
          <w:szCs w:val="32"/>
        </w:rPr>
        <w:t> 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 w:hint="eastAsia"/>
          <w:spacing w:val="-4"/>
          <w:szCs w:val="32"/>
        </w:rPr>
        <w:t>（三）参赛要求：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/>
          <w:spacing w:val="-4"/>
          <w:szCs w:val="32"/>
        </w:rPr>
        <w:t>1.</w:t>
      </w:r>
      <w:r w:rsidRPr="00D22484">
        <w:rPr>
          <w:rFonts w:ascii="仿宋_GB2312" w:hAnsi="仿宋_GB2312" w:cs="仿宋_GB2312" w:hint="eastAsia"/>
          <w:spacing w:val="-4"/>
          <w:szCs w:val="32"/>
        </w:rPr>
        <w:t>大赛分民谣组和古典组，每名选手只能参加一个组别比赛。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/>
          <w:spacing w:val="-4"/>
          <w:szCs w:val="32"/>
        </w:rPr>
        <w:t>2.</w:t>
      </w:r>
      <w:r w:rsidRPr="00D22484">
        <w:rPr>
          <w:rFonts w:ascii="仿宋_GB2312" w:hAnsi="仿宋_GB2312" w:cs="仿宋_GB2312" w:hint="eastAsia"/>
          <w:spacing w:val="-4"/>
          <w:szCs w:val="32"/>
        </w:rPr>
        <w:t>比赛原曲风格不限，即包括改编曲，鼓励原创作品参加。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/>
          <w:spacing w:val="-4"/>
          <w:szCs w:val="32"/>
        </w:rPr>
        <w:t>3.</w:t>
      </w:r>
      <w:r w:rsidRPr="00D22484">
        <w:rPr>
          <w:rFonts w:ascii="仿宋_GB2312" w:hAnsi="仿宋_GB2312" w:cs="仿宋_GB2312" w:hint="eastAsia"/>
          <w:spacing w:val="-4"/>
          <w:szCs w:val="32"/>
        </w:rPr>
        <w:t>曲长不少于</w:t>
      </w:r>
      <w:r w:rsidRPr="00D22484">
        <w:rPr>
          <w:rFonts w:ascii="仿宋_GB2312" w:hAnsi="仿宋_GB2312" w:cs="仿宋_GB2312"/>
          <w:spacing w:val="-4"/>
          <w:szCs w:val="32"/>
        </w:rPr>
        <w:t>3</w:t>
      </w:r>
      <w:r w:rsidRPr="00D22484">
        <w:rPr>
          <w:rFonts w:ascii="仿宋_GB2312" w:hAnsi="仿宋_GB2312" w:cs="仿宋_GB2312" w:hint="eastAsia"/>
          <w:spacing w:val="-4"/>
          <w:szCs w:val="32"/>
        </w:rPr>
        <w:t>分钟，不超过</w:t>
      </w:r>
      <w:r w:rsidRPr="00D22484">
        <w:rPr>
          <w:rFonts w:ascii="仿宋_GB2312" w:hAnsi="仿宋_GB2312" w:cs="仿宋_GB2312"/>
          <w:spacing w:val="-4"/>
          <w:szCs w:val="32"/>
        </w:rPr>
        <w:t>6</w:t>
      </w:r>
      <w:r w:rsidRPr="00D22484">
        <w:rPr>
          <w:rFonts w:ascii="仿宋_GB2312" w:hAnsi="仿宋_GB2312" w:cs="仿宋_GB2312" w:hint="eastAsia"/>
          <w:spacing w:val="-4"/>
          <w:szCs w:val="32"/>
        </w:rPr>
        <w:t>分钟。</w:t>
      </w:r>
    </w:p>
    <w:p w:rsidR="0054175E" w:rsidRPr="00D22484" w:rsidRDefault="0054175E" w:rsidP="00607572">
      <w:pPr>
        <w:spacing w:line="560" w:lineRule="exact"/>
        <w:ind w:firstLineChars="200" w:firstLine="31680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/>
          <w:spacing w:val="-4"/>
          <w:szCs w:val="32"/>
        </w:rPr>
        <w:t>4.</w:t>
      </w:r>
      <w:r w:rsidRPr="00D22484">
        <w:rPr>
          <w:rFonts w:ascii="仿宋_GB2312" w:hAnsi="仿宋_GB2312" w:cs="仿宋_GB2312" w:hint="eastAsia"/>
          <w:spacing w:val="-4"/>
          <w:szCs w:val="32"/>
        </w:rPr>
        <w:t>每个区市和相关单位各组别分别选送选手</w:t>
      </w:r>
      <w:r w:rsidRPr="00D22484">
        <w:rPr>
          <w:rFonts w:ascii="仿宋_GB2312" w:hAnsi="仿宋_GB2312" w:cs="仿宋_GB2312"/>
          <w:spacing w:val="-4"/>
          <w:szCs w:val="32"/>
        </w:rPr>
        <w:t>2-4</w:t>
      </w:r>
      <w:r w:rsidRPr="00D22484">
        <w:rPr>
          <w:rFonts w:ascii="仿宋_GB2312" w:hAnsi="仿宋_GB2312" w:cs="仿宋_GB2312" w:hint="eastAsia"/>
          <w:spacing w:val="-4"/>
          <w:szCs w:val="32"/>
        </w:rPr>
        <w:t>人，年龄</w:t>
      </w:r>
      <w:r w:rsidRPr="00D22484">
        <w:rPr>
          <w:rFonts w:ascii="仿宋_GB2312" w:hAnsi="仿宋_GB2312" w:cs="仿宋_GB2312"/>
          <w:spacing w:val="-4"/>
          <w:szCs w:val="32"/>
        </w:rPr>
        <w:t>18</w:t>
      </w:r>
      <w:r w:rsidRPr="00D22484">
        <w:rPr>
          <w:rFonts w:ascii="仿宋_GB2312" w:hAnsi="仿宋_GB2312" w:cs="仿宋_GB2312" w:hint="eastAsia"/>
          <w:spacing w:val="-4"/>
          <w:szCs w:val="32"/>
        </w:rPr>
        <w:t>岁以上。</w:t>
      </w:r>
    </w:p>
    <w:p w:rsidR="0054175E" w:rsidRPr="00D22484" w:rsidRDefault="0054175E" w:rsidP="00607572">
      <w:pPr>
        <w:shd w:val="clear" w:color="auto" w:fill="FFFFFF"/>
        <w:spacing w:line="560" w:lineRule="exact"/>
        <w:ind w:firstLineChars="200" w:firstLine="31680"/>
        <w:rPr>
          <w:rFonts w:ascii="黑体" w:eastAsia="黑体" w:hAnsi="黑体" w:cs="黑体"/>
          <w:spacing w:val="-4"/>
          <w:kern w:val="0"/>
          <w:szCs w:val="32"/>
        </w:rPr>
      </w:pPr>
      <w:r w:rsidRPr="00D22484">
        <w:rPr>
          <w:rFonts w:ascii="黑体" w:eastAsia="黑体" w:hAnsi="黑体" w:cs="黑体" w:hint="eastAsia"/>
          <w:spacing w:val="-4"/>
          <w:kern w:val="0"/>
          <w:szCs w:val="32"/>
        </w:rPr>
        <w:t>四、奖项设置</w:t>
      </w:r>
    </w:p>
    <w:p w:rsidR="0054175E" w:rsidRPr="00D22484" w:rsidRDefault="0054175E" w:rsidP="00607572">
      <w:pPr>
        <w:shd w:val="clear" w:color="auto" w:fill="FFFFFF"/>
        <w:spacing w:line="560" w:lineRule="exact"/>
        <w:ind w:firstLineChars="150" w:firstLine="31680"/>
        <w:rPr>
          <w:rFonts w:ascii="仿宋_GB2312" w:cs="仿宋_GB2312"/>
          <w:spacing w:val="-4"/>
          <w:kern w:val="0"/>
          <w:szCs w:val="32"/>
        </w:rPr>
      </w:pPr>
      <w:r w:rsidRPr="00D22484">
        <w:rPr>
          <w:rFonts w:ascii="仿宋_GB2312" w:hAnsi="仿宋_GB2312" w:cs="仿宋_GB2312"/>
          <w:spacing w:val="-4"/>
          <w:kern w:val="0"/>
          <w:szCs w:val="32"/>
        </w:rPr>
        <w:t xml:space="preserve"> </w:t>
      </w:r>
      <w:r w:rsidRPr="00D22484">
        <w:rPr>
          <w:rFonts w:ascii="仿宋_GB2312" w:hAnsi="仿宋_GB2312" w:cs="仿宋_GB2312" w:hint="eastAsia"/>
          <w:spacing w:val="-4"/>
          <w:kern w:val="0"/>
          <w:szCs w:val="32"/>
        </w:rPr>
        <w:t>本次大赛每组别设一等奖</w:t>
      </w:r>
      <w:r w:rsidRPr="00D22484">
        <w:rPr>
          <w:rFonts w:ascii="仿宋_GB2312" w:hAnsi="仿宋_GB2312" w:cs="仿宋_GB2312"/>
          <w:spacing w:val="-4"/>
          <w:kern w:val="0"/>
          <w:szCs w:val="32"/>
        </w:rPr>
        <w:t>3</w:t>
      </w:r>
      <w:r w:rsidRPr="00D22484">
        <w:rPr>
          <w:rFonts w:ascii="仿宋_GB2312" w:hAnsi="仿宋_GB2312" w:cs="仿宋_GB2312" w:hint="eastAsia"/>
          <w:spacing w:val="-4"/>
          <w:kern w:val="0"/>
          <w:szCs w:val="32"/>
        </w:rPr>
        <w:t>个、二等奖</w:t>
      </w:r>
      <w:r w:rsidRPr="00D22484">
        <w:rPr>
          <w:rFonts w:ascii="仿宋_GB2312" w:hAnsi="仿宋_GB2312" w:cs="仿宋_GB2312"/>
          <w:spacing w:val="-4"/>
          <w:kern w:val="0"/>
          <w:szCs w:val="32"/>
        </w:rPr>
        <w:t>6</w:t>
      </w:r>
      <w:r w:rsidRPr="00D22484">
        <w:rPr>
          <w:rFonts w:ascii="仿宋_GB2312" w:hAnsi="仿宋_GB2312" w:cs="仿宋_GB2312" w:hint="eastAsia"/>
          <w:spacing w:val="-4"/>
          <w:kern w:val="0"/>
          <w:szCs w:val="32"/>
        </w:rPr>
        <w:t>个、三等奖若干和优秀组织奖。</w:t>
      </w:r>
    </w:p>
    <w:p w:rsidR="0054175E" w:rsidRPr="00D22484" w:rsidRDefault="0054175E" w:rsidP="00607572">
      <w:pPr>
        <w:spacing w:line="560" w:lineRule="exact"/>
        <w:ind w:firstLineChars="200" w:firstLine="31680"/>
        <w:jc w:val="left"/>
        <w:rPr>
          <w:rFonts w:ascii="仿宋_GB2312" w:cs="仿宋_GB2312"/>
          <w:spacing w:val="-4"/>
          <w:kern w:val="0"/>
          <w:szCs w:val="32"/>
        </w:rPr>
      </w:pPr>
      <w:r w:rsidRPr="00D22484">
        <w:rPr>
          <w:rFonts w:ascii="黑体" w:eastAsia="黑体" w:hAnsi="黑体" w:cs="黑体" w:hint="eastAsia"/>
          <w:spacing w:val="-4"/>
          <w:kern w:val="0"/>
          <w:szCs w:val="32"/>
        </w:rPr>
        <w:t>五、活动要求</w:t>
      </w:r>
      <w:r w:rsidRPr="00D22484">
        <w:rPr>
          <w:rFonts w:ascii="仿宋_GB2312" w:cs="仿宋_GB2312"/>
          <w:spacing w:val="-4"/>
          <w:kern w:val="0"/>
          <w:szCs w:val="32"/>
        </w:rPr>
        <w:t> </w:t>
      </w:r>
    </w:p>
    <w:p w:rsidR="0054175E" w:rsidRPr="00D22484" w:rsidRDefault="0054175E" w:rsidP="00607572">
      <w:pPr>
        <w:shd w:val="clear" w:color="auto" w:fill="FFFFFF"/>
        <w:spacing w:line="560" w:lineRule="exact"/>
        <w:ind w:firstLineChars="200" w:firstLine="31680"/>
        <w:rPr>
          <w:rFonts w:ascii="仿宋_GB2312" w:cs="仿宋_GB2312"/>
          <w:spacing w:val="-4"/>
          <w:kern w:val="0"/>
          <w:szCs w:val="32"/>
        </w:rPr>
      </w:pPr>
      <w:r w:rsidRPr="00D22484">
        <w:rPr>
          <w:rFonts w:ascii="仿宋_GB2312" w:hAnsi="仿宋_GB2312" w:cs="仿宋_GB2312" w:hint="eastAsia"/>
          <w:spacing w:val="-4"/>
          <w:kern w:val="0"/>
          <w:szCs w:val="32"/>
        </w:rPr>
        <w:t>（一）请各区</w:t>
      </w:r>
      <w:r w:rsidRPr="00D22484">
        <w:rPr>
          <w:rFonts w:ascii="仿宋_GB2312" w:hAnsi="仿宋_GB2312" w:cs="仿宋_GB2312"/>
          <w:spacing w:val="-4"/>
          <w:kern w:val="0"/>
          <w:szCs w:val="32"/>
        </w:rPr>
        <w:t>(</w:t>
      </w:r>
      <w:r w:rsidRPr="00D22484">
        <w:rPr>
          <w:rFonts w:ascii="仿宋_GB2312" w:hAnsi="仿宋_GB2312" w:cs="仿宋_GB2312" w:hint="eastAsia"/>
          <w:spacing w:val="-4"/>
          <w:kern w:val="0"/>
          <w:szCs w:val="32"/>
        </w:rPr>
        <w:t>市</w:t>
      </w:r>
      <w:r w:rsidRPr="00D22484">
        <w:rPr>
          <w:rFonts w:ascii="仿宋_GB2312" w:hAnsi="仿宋_GB2312" w:cs="仿宋_GB2312"/>
          <w:spacing w:val="-4"/>
          <w:kern w:val="0"/>
          <w:szCs w:val="32"/>
        </w:rPr>
        <w:t>)</w:t>
      </w:r>
      <w:r w:rsidRPr="00D22484">
        <w:rPr>
          <w:rFonts w:ascii="仿宋_GB2312" w:hAnsi="仿宋_GB2312" w:cs="仿宋_GB2312" w:hint="eastAsia"/>
          <w:spacing w:val="-4"/>
          <w:kern w:val="0"/>
          <w:szCs w:val="32"/>
        </w:rPr>
        <w:t>文化馆及有关单位，提高思想认识，认真组织，切实做好作品选拔、排练和报送等工作。</w:t>
      </w:r>
    </w:p>
    <w:p w:rsidR="0054175E" w:rsidRPr="00D22484" w:rsidRDefault="0054175E" w:rsidP="00607572">
      <w:pPr>
        <w:numPr>
          <w:ilvl w:val="0"/>
          <w:numId w:val="1"/>
        </w:numPr>
        <w:spacing w:line="560" w:lineRule="exact"/>
        <w:ind w:firstLineChars="200" w:firstLine="31680"/>
        <w:rPr>
          <w:rFonts w:ascii="仿宋_GB2312" w:cs="仿宋_GB2312"/>
          <w:color w:val="000000"/>
          <w:spacing w:val="-4"/>
          <w:szCs w:val="32"/>
        </w:rPr>
      </w:pPr>
      <w:r w:rsidRPr="00D22484">
        <w:rPr>
          <w:rFonts w:ascii="仿宋_GB2312" w:hAnsi="仿宋_GB2312" w:cs="仿宋_GB2312" w:hint="eastAsia"/>
          <w:color w:val="000000"/>
          <w:spacing w:val="-4"/>
          <w:kern w:val="0"/>
          <w:szCs w:val="32"/>
        </w:rPr>
        <w:t>请各单位做好疫情防控和安全保障等工作，</w:t>
      </w:r>
      <w:r w:rsidRPr="00D22484">
        <w:rPr>
          <w:rFonts w:ascii="仿宋_GB2312" w:hAnsi="仿宋_GB2312" w:cs="仿宋_GB2312" w:hint="eastAsia"/>
          <w:color w:val="000000"/>
          <w:spacing w:val="-4"/>
          <w:szCs w:val="32"/>
        </w:rPr>
        <w:t>参加大赛人员须</w:t>
      </w:r>
      <w:r w:rsidRPr="00D22484">
        <w:rPr>
          <w:rFonts w:ascii="仿宋_GB2312" w:hAnsi="仿宋_GB2312" w:cs="仿宋_GB2312"/>
          <w:color w:val="000000"/>
          <w:spacing w:val="-4"/>
          <w:szCs w:val="32"/>
        </w:rPr>
        <w:t>14</w:t>
      </w:r>
      <w:r w:rsidRPr="00D22484">
        <w:rPr>
          <w:rFonts w:ascii="仿宋_GB2312" w:hAnsi="仿宋_GB2312" w:cs="仿宋_GB2312" w:hint="eastAsia"/>
          <w:color w:val="000000"/>
          <w:spacing w:val="-4"/>
          <w:szCs w:val="32"/>
        </w:rPr>
        <w:t>日内无进出新冠疫情中高风险地区，无接触疑似、确诊患者史，无发热、咳嗽、咽痛、胸闷、呼吸困难、恶心呕吐、腹泻、头疼等症状，行程码、健康码为绿色。</w:t>
      </w:r>
    </w:p>
    <w:p w:rsidR="0054175E" w:rsidRPr="00D22484" w:rsidRDefault="0054175E" w:rsidP="00607572">
      <w:pPr>
        <w:spacing w:line="560" w:lineRule="exact"/>
        <w:ind w:firstLineChars="200" w:firstLine="31680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 w:hint="eastAsia"/>
          <w:spacing w:val="-4"/>
          <w:szCs w:val="32"/>
        </w:rPr>
        <w:t>（三）请各单位提前做好视频录制工作，为大赛线上比赛做好准备。视频格式（</w:t>
      </w:r>
      <w:r w:rsidRPr="00D22484">
        <w:rPr>
          <w:rFonts w:ascii="仿宋_GB2312" w:hAnsi="仿宋_GB2312" w:cs="仿宋_GB2312"/>
          <w:spacing w:val="-4"/>
          <w:szCs w:val="32"/>
        </w:rPr>
        <w:t>MP4</w:t>
      </w:r>
      <w:r w:rsidRPr="00D22484">
        <w:rPr>
          <w:rFonts w:ascii="仿宋_GB2312" w:hAnsi="仿宋_GB2312" w:cs="仿宋_GB2312" w:hint="eastAsia"/>
          <w:spacing w:val="-4"/>
          <w:szCs w:val="32"/>
        </w:rPr>
        <w:t>格式，高清比例为</w:t>
      </w:r>
      <w:r w:rsidRPr="00D22484">
        <w:rPr>
          <w:rFonts w:ascii="仿宋_GB2312" w:hAnsi="仿宋_GB2312" w:cs="仿宋_GB2312"/>
          <w:spacing w:val="-4"/>
          <w:szCs w:val="32"/>
        </w:rPr>
        <w:t>1920*1080</w:t>
      </w:r>
      <w:r w:rsidRPr="00D22484">
        <w:rPr>
          <w:rFonts w:ascii="仿宋_GB2312" w:hAnsi="仿宋_GB2312" w:cs="仿宋_GB2312" w:hint="eastAsia"/>
          <w:spacing w:val="-4"/>
          <w:szCs w:val="32"/>
        </w:rPr>
        <w:t>）。</w:t>
      </w:r>
    </w:p>
    <w:p w:rsidR="0054175E" w:rsidRPr="00D22484" w:rsidRDefault="0054175E" w:rsidP="00607572">
      <w:pPr>
        <w:spacing w:line="560" w:lineRule="exact"/>
        <w:ind w:firstLineChars="200" w:firstLine="31680"/>
        <w:rPr>
          <w:rFonts w:ascii="黑体" w:eastAsia="黑体" w:hAnsi="黑体" w:cs="黑体"/>
          <w:spacing w:val="-4"/>
          <w:kern w:val="0"/>
          <w:szCs w:val="32"/>
        </w:rPr>
      </w:pPr>
      <w:r w:rsidRPr="00D22484">
        <w:rPr>
          <w:rFonts w:ascii="黑体" w:eastAsia="黑体" w:hAnsi="黑体" w:cs="黑体" w:hint="eastAsia"/>
          <w:spacing w:val="-4"/>
          <w:szCs w:val="32"/>
        </w:rPr>
        <w:t>六</w:t>
      </w:r>
      <w:r w:rsidRPr="00D22484">
        <w:rPr>
          <w:rFonts w:ascii="黑体" w:eastAsia="黑体" w:hAnsi="黑体" w:cs="黑体" w:hint="eastAsia"/>
          <w:spacing w:val="-4"/>
          <w:kern w:val="0"/>
          <w:szCs w:val="32"/>
        </w:rPr>
        <w:t>、报送方式</w:t>
      </w:r>
    </w:p>
    <w:p w:rsidR="0054175E" w:rsidRPr="006A45FC" w:rsidRDefault="0054175E" w:rsidP="00607572">
      <w:pPr>
        <w:widowControl/>
        <w:shd w:val="clear" w:color="auto" w:fill="FFFFFF"/>
        <w:spacing w:line="560" w:lineRule="exact"/>
        <w:ind w:firstLineChars="150" w:firstLine="31680"/>
        <w:jc w:val="left"/>
        <w:rPr>
          <w:rFonts w:ascii="仿宋_GB2312" w:cs="仿宋_GB2312"/>
          <w:color w:val="000000"/>
          <w:spacing w:val="-4"/>
          <w:szCs w:val="32"/>
        </w:rPr>
      </w:pPr>
      <w:r w:rsidRPr="006A45FC">
        <w:rPr>
          <w:rFonts w:ascii="仿宋_GB2312" w:hAnsi="仿宋_GB2312" w:cs="仿宋_GB2312"/>
          <w:color w:val="000000"/>
          <w:spacing w:val="-4"/>
          <w:szCs w:val="32"/>
        </w:rPr>
        <w:t xml:space="preserve"> </w:t>
      </w:r>
      <w:r w:rsidRPr="006A45FC">
        <w:rPr>
          <w:rFonts w:ascii="仿宋_GB2312" w:hAnsi="仿宋_GB2312" w:cs="仿宋_GB2312" w:hint="eastAsia"/>
          <w:color w:val="000000"/>
          <w:spacing w:val="-4"/>
          <w:szCs w:val="32"/>
        </w:rPr>
        <w:t>请认真填写报名表（附后）并于</w:t>
      </w:r>
      <w:r w:rsidRPr="006A45FC">
        <w:rPr>
          <w:rFonts w:ascii="仿宋_GB2312" w:hAnsi="仿宋_GB2312" w:cs="仿宋_GB2312"/>
          <w:color w:val="000000"/>
          <w:spacing w:val="-4"/>
          <w:szCs w:val="32"/>
        </w:rPr>
        <w:t>2021</w:t>
      </w:r>
      <w:r w:rsidRPr="006A45FC">
        <w:rPr>
          <w:rFonts w:ascii="仿宋_GB2312" w:hAnsi="仿宋_GB2312" w:cs="仿宋_GB2312" w:hint="eastAsia"/>
          <w:color w:val="000000"/>
          <w:spacing w:val="-4"/>
          <w:szCs w:val="32"/>
        </w:rPr>
        <w:t>年</w:t>
      </w:r>
      <w:r w:rsidRPr="006A45FC">
        <w:rPr>
          <w:rFonts w:ascii="仿宋_GB2312" w:hAnsi="仿宋_GB2312" w:cs="仿宋_GB2312"/>
          <w:color w:val="000000"/>
          <w:spacing w:val="-4"/>
          <w:szCs w:val="32"/>
        </w:rPr>
        <w:t>11</w:t>
      </w:r>
      <w:r w:rsidRPr="006A45FC">
        <w:rPr>
          <w:rFonts w:ascii="仿宋_GB2312" w:hAnsi="仿宋_GB2312" w:cs="仿宋_GB2312" w:hint="eastAsia"/>
          <w:color w:val="000000"/>
          <w:spacing w:val="-4"/>
          <w:szCs w:val="32"/>
        </w:rPr>
        <w:t>月</w:t>
      </w:r>
      <w:r w:rsidRPr="006A45FC">
        <w:rPr>
          <w:rFonts w:ascii="仿宋_GB2312" w:hAnsi="仿宋_GB2312" w:cs="仿宋_GB2312"/>
          <w:color w:val="000000"/>
          <w:spacing w:val="-4"/>
          <w:szCs w:val="32"/>
        </w:rPr>
        <w:t>18</w:t>
      </w:r>
      <w:r w:rsidRPr="006A45FC">
        <w:rPr>
          <w:rFonts w:ascii="仿宋_GB2312" w:hAnsi="仿宋_GB2312" w:cs="仿宋_GB2312" w:hint="eastAsia"/>
          <w:color w:val="000000"/>
          <w:spacing w:val="-4"/>
          <w:szCs w:val="32"/>
        </w:rPr>
        <w:t>日前通过电子邮件发送至</w:t>
      </w:r>
      <w:hyperlink r:id="rId7" w:history="1">
        <w:r w:rsidRPr="006A45FC">
          <w:rPr>
            <w:rFonts w:ascii="仿宋_GB2312" w:hAnsi="仿宋_GB2312" w:cs="仿宋_GB2312"/>
            <w:color w:val="000000"/>
            <w:spacing w:val="-4"/>
            <w:szCs w:val="32"/>
          </w:rPr>
          <w:t>qdwhgqwb@126.com</w:t>
        </w:r>
      </w:hyperlink>
      <w:r w:rsidRPr="006A45FC">
        <w:rPr>
          <w:rFonts w:ascii="仿宋_GB2312" w:hAnsi="仿宋_GB2312" w:cs="仿宋_GB2312" w:hint="eastAsia"/>
          <w:color w:val="000000"/>
          <w:spacing w:val="-4"/>
          <w:szCs w:val="32"/>
        </w:rPr>
        <w:t>。</w:t>
      </w:r>
      <w:r w:rsidRPr="006A45FC">
        <w:rPr>
          <w:rFonts w:ascii="仿宋_GB2312" w:cs="仿宋_GB2312"/>
          <w:color w:val="000000"/>
          <w:spacing w:val="-4"/>
          <w:szCs w:val="32"/>
        </w:rPr>
        <w:t> </w:t>
      </w:r>
    </w:p>
    <w:p w:rsidR="0054175E" w:rsidRPr="006A45FC" w:rsidRDefault="0054175E" w:rsidP="00D22484">
      <w:pPr>
        <w:spacing w:line="560" w:lineRule="exact"/>
        <w:rPr>
          <w:rFonts w:ascii="仿宋_GB2312" w:cs="仿宋_GB2312"/>
          <w:color w:val="000000"/>
          <w:spacing w:val="-4"/>
          <w:szCs w:val="32"/>
        </w:rPr>
      </w:pPr>
      <w:r w:rsidRPr="006A45FC">
        <w:rPr>
          <w:rFonts w:ascii="仿宋_GB2312" w:hAnsi="仿宋_GB2312" w:cs="仿宋_GB2312"/>
          <w:color w:val="000000"/>
          <w:spacing w:val="-4"/>
          <w:szCs w:val="32"/>
        </w:rPr>
        <w:t xml:space="preserve">    </w:t>
      </w:r>
    </w:p>
    <w:p w:rsidR="0054175E" w:rsidRPr="00D22484" w:rsidRDefault="0054175E" w:rsidP="00D22484">
      <w:pPr>
        <w:spacing w:line="560" w:lineRule="exact"/>
        <w:rPr>
          <w:rFonts w:ascii="仿宋_GB2312" w:cs="仿宋_GB2312"/>
          <w:spacing w:val="-4"/>
          <w:szCs w:val="32"/>
        </w:rPr>
      </w:pPr>
      <w:r>
        <w:rPr>
          <w:rFonts w:ascii="仿宋_GB2312" w:hAnsi="仿宋_GB2312" w:cs="仿宋_GB2312"/>
          <w:spacing w:val="-4"/>
          <w:szCs w:val="32"/>
        </w:rPr>
        <w:t xml:space="preserve">    </w:t>
      </w:r>
      <w:r w:rsidRPr="00D22484">
        <w:rPr>
          <w:rFonts w:ascii="仿宋_GB2312" w:hAnsi="仿宋_GB2312" w:cs="仿宋_GB2312" w:hint="eastAsia"/>
          <w:spacing w:val="-4"/>
          <w:szCs w:val="32"/>
        </w:rPr>
        <w:t>联</w:t>
      </w:r>
      <w:r w:rsidRPr="00D22484">
        <w:rPr>
          <w:rFonts w:ascii="仿宋_GB2312" w:hAnsi="仿宋_GB2312" w:cs="仿宋_GB2312"/>
          <w:spacing w:val="-4"/>
          <w:szCs w:val="32"/>
        </w:rPr>
        <w:t xml:space="preserve"> </w:t>
      </w:r>
      <w:r w:rsidRPr="00D22484">
        <w:rPr>
          <w:rFonts w:ascii="仿宋_GB2312" w:hAnsi="仿宋_GB2312" w:cs="仿宋_GB2312" w:hint="eastAsia"/>
          <w:spacing w:val="-4"/>
          <w:szCs w:val="32"/>
        </w:rPr>
        <w:t>系</w:t>
      </w:r>
      <w:r w:rsidRPr="00D22484">
        <w:rPr>
          <w:rFonts w:ascii="仿宋_GB2312" w:hAnsi="仿宋_GB2312" w:cs="仿宋_GB2312"/>
          <w:spacing w:val="-4"/>
          <w:szCs w:val="32"/>
        </w:rPr>
        <w:t xml:space="preserve"> </w:t>
      </w:r>
      <w:r w:rsidRPr="00D22484">
        <w:rPr>
          <w:rFonts w:ascii="仿宋_GB2312" w:hAnsi="仿宋_GB2312" w:cs="仿宋_GB2312" w:hint="eastAsia"/>
          <w:spacing w:val="-4"/>
          <w:szCs w:val="32"/>
        </w:rPr>
        <w:t>人：刘冰</w:t>
      </w:r>
      <w:r w:rsidRPr="00D22484">
        <w:rPr>
          <w:rFonts w:ascii="仿宋_GB2312" w:hAnsi="仿宋_GB2312" w:cs="仿宋_GB2312"/>
          <w:spacing w:val="-4"/>
          <w:szCs w:val="32"/>
        </w:rPr>
        <w:t xml:space="preserve"> </w:t>
      </w:r>
      <w:r w:rsidRPr="00D22484">
        <w:rPr>
          <w:rFonts w:ascii="仿宋_GB2312" w:hAnsi="仿宋_GB2312" w:cs="仿宋_GB2312" w:hint="eastAsia"/>
          <w:spacing w:val="-4"/>
          <w:szCs w:val="32"/>
        </w:rPr>
        <w:t>刘宗琦</w:t>
      </w:r>
    </w:p>
    <w:p w:rsidR="0054175E" w:rsidRPr="00D22484" w:rsidRDefault="0054175E" w:rsidP="00607572">
      <w:pPr>
        <w:spacing w:line="560" w:lineRule="exact"/>
        <w:ind w:firstLineChars="200" w:firstLine="31680"/>
        <w:rPr>
          <w:rFonts w:ascii="仿宋_GB2312" w:cs="仿宋_GB2312"/>
          <w:spacing w:val="-4"/>
          <w:szCs w:val="32"/>
        </w:rPr>
      </w:pPr>
      <w:r w:rsidRPr="00D22484">
        <w:rPr>
          <w:rFonts w:ascii="仿宋_GB2312" w:hAnsi="仿宋_GB2312" w:cs="仿宋_GB2312" w:hint="eastAsia"/>
          <w:spacing w:val="-4"/>
          <w:szCs w:val="32"/>
        </w:rPr>
        <w:t>联系电话：</w:t>
      </w:r>
      <w:r w:rsidRPr="00D22484">
        <w:rPr>
          <w:rFonts w:ascii="仿宋_GB2312" w:hAnsi="仿宋_GB2312" w:cs="仿宋_GB2312"/>
          <w:spacing w:val="-4"/>
          <w:szCs w:val="32"/>
        </w:rPr>
        <w:t>82857191</w:t>
      </w:r>
    </w:p>
    <w:p w:rsidR="0054175E" w:rsidRDefault="0054175E" w:rsidP="00607572">
      <w:pPr>
        <w:spacing w:line="560" w:lineRule="exact"/>
        <w:ind w:firstLineChars="200" w:firstLine="31680"/>
        <w:jc w:val="center"/>
        <w:rPr>
          <w:rFonts w:ascii="仿宋" w:eastAsia="仿宋" w:hAnsi="仿宋"/>
          <w:spacing w:val="-4"/>
          <w:szCs w:val="32"/>
        </w:rPr>
      </w:pPr>
      <w:r w:rsidRPr="00D22484">
        <w:rPr>
          <w:rFonts w:ascii="仿宋" w:eastAsia="仿宋" w:hAnsi="仿宋"/>
          <w:spacing w:val="-4"/>
          <w:szCs w:val="32"/>
        </w:rPr>
        <w:t xml:space="preserve">                          </w:t>
      </w:r>
    </w:p>
    <w:p w:rsidR="0054175E" w:rsidRDefault="0054175E" w:rsidP="00607572">
      <w:pPr>
        <w:spacing w:line="560" w:lineRule="exact"/>
        <w:ind w:firstLineChars="200" w:firstLine="31680"/>
        <w:jc w:val="center"/>
        <w:rPr>
          <w:rFonts w:ascii="仿宋" w:eastAsia="仿宋" w:hAnsi="仿宋"/>
          <w:spacing w:val="-4"/>
          <w:szCs w:val="32"/>
        </w:rPr>
      </w:pPr>
    </w:p>
    <w:p w:rsidR="0054175E" w:rsidRPr="00607572" w:rsidRDefault="0054175E" w:rsidP="00607572">
      <w:pPr>
        <w:spacing w:line="560" w:lineRule="exact"/>
        <w:ind w:firstLineChars="200" w:firstLine="31680"/>
        <w:jc w:val="center"/>
        <w:rPr>
          <w:rFonts w:ascii="仿宋_GB2312" w:hAnsi="仿宋"/>
          <w:spacing w:val="-4"/>
          <w:szCs w:val="32"/>
        </w:rPr>
      </w:pPr>
      <w:r w:rsidRPr="00607572">
        <w:rPr>
          <w:rFonts w:ascii="仿宋_GB2312" w:hAnsi="仿宋"/>
          <w:spacing w:val="-4"/>
          <w:szCs w:val="32"/>
        </w:rPr>
        <w:t xml:space="preserve">                             </w:t>
      </w:r>
      <w:r w:rsidRPr="00607572">
        <w:rPr>
          <w:rFonts w:ascii="仿宋_GB2312" w:hAnsi="仿宋" w:hint="eastAsia"/>
          <w:spacing w:val="-4"/>
          <w:szCs w:val="32"/>
        </w:rPr>
        <w:t>青岛市文化和旅游局</w:t>
      </w:r>
    </w:p>
    <w:p w:rsidR="0054175E" w:rsidRPr="00607572" w:rsidRDefault="0054175E" w:rsidP="00607572">
      <w:pPr>
        <w:spacing w:line="560" w:lineRule="exact"/>
        <w:ind w:firstLineChars="200" w:firstLine="31680"/>
        <w:jc w:val="center"/>
        <w:rPr>
          <w:rFonts w:ascii="仿宋_GB2312" w:hAnsi="仿宋"/>
          <w:spacing w:val="-4"/>
          <w:szCs w:val="32"/>
        </w:rPr>
      </w:pPr>
      <w:r w:rsidRPr="00607572">
        <w:rPr>
          <w:rFonts w:ascii="仿宋_GB2312" w:hAnsi="仿宋"/>
          <w:spacing w:val="-4"/>
          <w:szCs w:val="32"/>
        </w:rPr>
        <w:t xml:space="preserve">                                2021</w:t>
      </w:r>
      <w:r w:rsidRPr="00607572">
        <w:rPr>
          <w:rFonts w:ascii="仿宋_GB2312" w:hAnsi="仿宋" w:hint="eastAsia"/>
          <w:spacing w:val="-4"/>
          <w:szCs w:val="32"/>
        </w:rPr>
        <w:t>年</w:t>
      </w:r>
      <w:r w:rsidRPr="00607572">
        <w:rPr>
          <w:rFonts w:ascii="仿宋_GB2312" w:hAnsi="仿宋"/>
          <w:spacing w:val="-4"/>
          <w:szCs w:val="32"/>
        </w:rPr>
        <w:t>11</w:t>
      </w:r>
      <w:r w:rsidRPr="00607572">
        <w:rPr>
          <w:rFonts w:ascii="仿宋_GB2312" w:hAnsi="仿宋" w:hint="eastAsia"/>
          <w:spacing w:val="-4"/>
          <w:szCs w:val="32"/>
        </w:rPr>
        <w:t>月</w:t>
      </w:r>
      <w:r w:rsidRPr="00607572">
        <w:rPr>
          <w:rFonts w:ascii="仿宋_GB2312" w:hAnsi="仿宋"/>
          <w:spacing w:val="-4"/>
          <w:szCs w:val="32"/>
        </w:rPr>
        <w:t>11</w:t>
      </w:r>
      <w:r w:rsidRPr="00607572">
        <w:rPr>
          <w:rFonts w:ascii="仿宋_GB2312" w:hAnsi="仿宋" w:hint="eastAsia"/>
          <w:spacing w:val="-4"/>
          <w:szCs w:val="32"/>
        </w:rPr>
        <w:t>日</w:t>
      </w: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54175E" w:rsidRDefault="0054175E">
      <w:pPr>
        <w:spacing w:line="560" w:lineRule="exact"/>
        <w:rPr>
          <w:rFonts w:ascii="黑体" w:eastAsia="黑体" w:hAnsi="黑体"/>
          <w:szCs w:val="32"/>
        </w:rPr>
      </w:pPr>
    </w:p>
    <w:p w:rsidR="0054175E" w:rsidRDefault="0054175E">
      <w:pPr>
        <w:spacing w:line="56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  <w:r w:rsidRPr="00D22484">
        <w:rPr>
          <w:rFonts w:ascii="文星标宋" w:eastAsia="文星标宋" w:hAnsi="文星标宋" w:cs="文星标宋" w:hint="eastAsia"/>
          <w:spacing w:val="-4"/>
          <w:sz w:val="44"/>
          <w:szCs w:val="44"/>
        </w:rPr>
        <w:t>“指尖的律动·大家创”</w:t>
      </w:r>
      <w:r>
        <w:rPr>
          <w:rFonts w:ascii="文星标宋" w:eastAsia="文星标宋" w:hAnsi="文星标宋" w:cs="文星标宋"/>
          <w:sz w:val="44"/>
          <w:szCs w:val="44"/>
        </w:rPr>
        <w:t>2021</w:t>
      </w:r>
      <w:r>
        <w:rPr>
          <w:rFonts w:ascii="文星标宋" w:eastAsia="文星标宋" w:hAnsi="文星标宋" w:cs="文星标宋" w:hint="eastAsia"/>
          <w:sz w:val="44"/>
          <w:szCs w:val="44"/>
        </w:rPr>
        <w:t>青岛市</w:t>
      </w:r>
    </w:p>
    <w:p w:rsidR="0054175E" w:rsidRPr="00861DF9" w:rsidRDefault="0054175E">
      <w:pPr>
        <w:spacing w:line="560" w:lineRule="exact"/>
        <w:jc w:val="center"/>
        <w:rPr>
          <w:rFonts w:ascii="文星标宋" w:eastAsia="文星标宋" w:hAnsi="文星标宋" w:cs="文星标宋"/>
          <w:spacing w:val="-4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“吉他平方”首届吉他大赛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报名表</w:t>
      </w:r>
    </w:p>
    <w:p w:rsidR="0054175E" w:rsidRDefault="0054175E">
      <w:pPr>
        <w:spacing w:line="560" w:lineRule="exact"/>
        <w:jc w:val="center"/>
        <w:rPr>
          <w:rFonts w:ascii="文星标宋" w:eastAsia="文星标宋" w:hAnsi="文星标宋"/>
          <w:sz w:val="44"/>
          <w:szCs w:val="44"/>
        </w:rPr>
      </w:pPr>
    </w:p>
    <w:tbl>
      <w:tblPr>
        <w:tblW w:w="9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6"/>
        <w:gridCol w:w="3383"/>
        <w:gridCol w:w="1569"/>
        <w:gridCol w:w="1685"/>
      </w:tblGrid>
      <w:tr w:rsidR="0054175E">
        <w:trPr>
          <w:trHeight w:val="782"/>
          <w:jc w:val="center"/>
        </w:trPr>
        <w:tc>
          <w:tcPr>
            <w:tcW w:w="236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作品名称</w:t>
            </w:r>
          </w:p>
        </w:tc>
        <w:tc>
          <w:tcPr>
            <w:tcW w:w="3383" w:type="dxa"/>
            <w:tcBorders>
              <w:top w:val="single" w:sz="12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rPr>
                <w:rFonts w:ascii="仿宋_GB2312" w:hAnsi="仿宋"/>
                <w:szCs w:val="3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作品时长</w:t>
            </w:r>
          </w:p>
        </w:tc>
        <w:tc>
          <w:tcPr>
            <w:tcW w:w="1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rPr>
                <w:rFonts w:ascii="仿宋_GB2312" w:hAnsi="仿宋"/>
                <w:szCs w:val="32"/>
              </w:rPr>
            </w:pPr>
          </w:p>
        </w:tc>
      </w:tr>
      <w:tr w:rsidR="0054175E">
        <w:trPr>
          <w:trHeight w:val="790"/>
          <w:jc w:val="center"/>
        </w:trPr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选送单位</w:t>
            </w:r>
          </w:p>
        </w:tc>
        <w:tc>
          <w:tcPr>
            <w:tcW w:w="3383" w:type="dxa"/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rPr>
                <w:rFonts w:ascii="仿宋_GB2312" w:hAnsi="仿宋"/>
                <w:szCs w:val="32"/>
              </w:rPr>
            </w:pPr>
          </w:p>
        </w:tc>
        <w:tc>
          <w:tcPr>
            <w:tcW w:w="1569" w:type="dxa"/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表演人数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rPr>
                <w:rFonts w:ascii="仿宋_GB2312" w:hAnsi="仿宋"/>
                <w:szCs w:val="32"/>
              </w:rPr>
            </w:pPr>
          </w:p>
        </w:tc>
      </w:tr>
      <w:tr w:rsidR="0054175E">
        <w:trPr>
          <w:trHeight w:val="1318"/>
          <w:jc w:val="center"/>
        </w:trPr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主要创作人员</w:t>
            </w:r>
          </w:p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姓名</w:t>
            </w:r>
          </w:p>
        </w:tc>
        <w:tc>
          <w:tcPr>
            <w:tcW w:w="6637" w:type="dxa"/>
            <w:gridSpan w:val="3"/>
            <w:tcBorders>
              <w:righ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ind w:firstLine="562"/>
              <w:rPr>
                <w:rFonts w:ascii="仿宋_GB2312" w:hAnsi="仿宋"/>
                <w:szCs w:val="32"/>
              </w:rPr>
            </w:pPr>
          </w:p>
        </w:tc>
      </w:tr>
      <w:tr w:rsidR="0054175E">
        <w:trPr>
          <w:trHeight w:val="1516"/>
          <w:jc w:val="center"/>
        </w:trPr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表演单位及</w:t>
            </w:r>
          </w:p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主要表演人员</w:t>
            </w:r>
          </w:p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姓名</w:t>
            </w:r>
          </w:p>
        </w:tc>
        <w:tc>
          <w:tcPr>
            <w:tcW w:w="6637" w:type="dxa"/>
            <w:gridSpan w:val="3"/>
            <w:tcBorders>
              <w:righ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ind w:firstLine="562"/>
              <w:rPr>
                <w:rFonts w:ascii="仿宋_GB2312" w:hAnsi="仿宋"/>
                <w:szCs w:val="32"/>
              </w:rPr>
            </w:pPr>
          </w:p>
        </w:tc>
      </w:tr>
      <w:tr w:rsidR="0054175E">
        <w:trPr>
          <w:trHeight w:val="1256"/>
          <w:jc w:val="center"/>
        </w:trPr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舞美及灯光</w:t>
            </w:r>
          </w:p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要求</w:t>
            </w:r>
          </w:p>
        </w:tc>
        <w:tc>
          <w:tcPr>
            <w:tcW w:w="6637" w:type="dxa"/>
            <w:gridSpan w:val="3"/>
            <w:tcBorders>
              <w:righ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ind w:firstLine="562"/>
              <w:rPr>
                <w:rFonts w:ascii="仿宋_GB2312" w:hAnsi="仿宋"/>
                <w:szCs w:val="32"/>
              </w:rPr>
            </w:pPr>
          </w:p>
        </w:tc>
      </w:tr>
      <w:tr w:rsidR="0054175E">
        <w:trPr>
          <w:trHeight w:val="2116"/>
          <w:jc w:val="center"/>
        </w:trPr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作品简介</w:t>
            </w:r>
          </w:p>
          <w:p w:rsidR="0054175E" w:rsidRDefault="0054175E">
            <w:pPr>
              <w:adjustRightInd w:val="0"/>
              <w:snapToGrid w:val="0"/>
              <w:spacing w:line="560" w:lineRule="exact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（</w:t>
            </w:r>
            <w:r>
              <w:rPr>
                <w:rFonts w:ascii="仿宋_GB2312" w:hAnsi="仿宋"/>
                <w:szCs w:val="32"/>
              </w:rPr>
              <w:t>100</w:t>
            </w:r>
            <w:r>
              <w:rPr>
                <w:rFonts w:ascii="仿宋_GB2312" w:hAnsi="仿宋" w:hint="eastAsia"/>
                <w:szCs w:val="32"/>
              </w:rPr>
              <w:t>字以内）</w:t>
            </w:r>
          </w:p>
        </w:tc>
        <w:tc>
          <w:tcPr>
            <w:tcW w:w="6637" w:type="dxa"/>
            <w:gridSpan w:val="3"/>
            <w:tcBorders>
              <w:righ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ind w:firstLine="562"/>
              <w:rPr>
                <w:rFonts w:ascii="仿宋_GB2312" w:hAnsi="仿宋"/>
                <w:szCs w:val="32"/>
              </w:rPr>
            </w:pPr>
          </w:p>
        </w:tc>
      </w:tr>
      <w:tr w:rsidR="0054175E">
        <w:trPr>
          <w:trHeight w:val="1060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联系人姓名</w:t>
            </w:r>
          </w:p>
          <w:p w:rsidR="0054175E" w:rsidRDefault="005417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及电话</w:t>
            </w:r>
          </w:p>
        </w:tc>
        <w:tc>
          <w:tcPr>
            <w:tcW w:w="6637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4175E" w:rsidRDefault="0054175E">
            <w:pPr>
              <w:adjustRightInd w:val="0"/>
              <w:snapToGrid w:val="0"/>
              <w:spacing w:line="560" w:lineRule="exact"/>
              <w:ind w:firstLine="562"/>
              <w:rPr>
                <w:rFonts w:ascii="仿宋_GB2312" w:hAnsi="仿宋"/>
                <w:szCs w:val="32"/>
              </w:rPr>
            </w:pPr>
          </w:p>
        </w:tc>
      </w:tr>
    </w:tbl>
    <w:p w:rsidR="0054175E" w:rsidRDefault="0054175E">
      <w:pPr>
        <w:spacing w:line="520" w:lineRule="exact"/>
        <w:jc w:val="left"/>
        <w:rPr>
          <w:rFonts w:ascii="仿宋_GB2312" w:cs="仿宋_GB2312"/>
          <w:szCs w:val="32"/>
        </w:rPr>
      </w:pPr>
    </w:p>
    <w:p w:rsidR="0054175E" w:rsidRDefault="0054175E">
      <w:pPr>
        <w:jc w:val="center"/>
        <w:rPr>
          <w:rFonts w:ascii="宋体" w:eastAsia="宋体" w:hAnsi="宋体"/>
          <w:sz w:val="44"/>
          <w:szCs w:val="44"/>
        </w:rPr>
      </w:pPr>
    </w:p>
    <w:sectPr w:rsidR="0054175E" w:rsidSect="00607572">
      <w:footerReference w:type="even" r:id="rId8"/>
      <w:footerReference w:type="default" r:id="rId9"/>
      <w:pgSz w:w="11906" w:h="16838" w:code="9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75E" w:rsidRDefault="0054175E" w:rsidP="00D22484">
      <w:r>
        <w:separator/>
      </w:r>
    </w:p>
  </w:endnote>
  <w:endnote w:type="continuationSeparator" w:id="1">
    <w:p w:rsidR="0054175E" w:rsidRDefault="0054175E" w:rsidP="00D2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5E" w:rsidRDefault="0054175E" w:rsidP="0006213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175E" w:rsidRDefault="0054175E" w:rsidP="0060757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5E" w:rsidRPr="00607572" w:rsidRDefault="0054175E" w:rsidP="00607572">
    <w:pPr>
      <w:pStyle w:val="Footer"/>
      <w:framePr w:w="719" w:wrap="around" w:vAnchor="text" w:hAnchor="margin" w:xAlign="outside" w:y="2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/>
        <w:sz w:val="28"/>
        <w:szCs w:val="28"/>
      </w:rPr>
      <w:t>—</w:t>
    </w:r>
    <w:r w:rsidRPr="00607572">
      <w:rPr>
        <w:rStyle w:val="PageNumber"/>
        <w:rFonts w:ascii="宋体" w:eastAsia="宋体" w:hAnsi="宋体"/>
        <w:sz w:val="28"/>
        <w:szCs w:val="28"/>
      </w:rPr>
      <w:fldChar w:fldCharType="begin"/>
    </w:r>
    <w:r w:rsidRPr="00607572"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 w:rsidRPr="00607572"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1</w:t>
    </w:r>
    <w:r w:rsidRPr="00607572">
      <w:rPr>
        <w:rStyle w:val="PageNumber"/>
        <w:rFonts w:ascii="宋体" w:eastAsia="宋体" w:hAnsi="宋体"/>
        <w:sz w:val="28"/>
        <w:szCs w:val="28"/>
      </w:rPr>
      <w:fldChar w:fldCharType="end"/>
    </w:r>
    <w:r>
      <w:rPr>
        <w:rStyle w:val="PageNumber"/>
        <w:rFonts w:ascii="宋体" w:eastAsia="宋体" w:hAnsi="宋体"/>
        <w:sz w:val="28"/>
        <w:szCs w:val="28"/>
      </w:rPr>
      <w:t>—</w:t>
    </w:r>
  </w:p>
  <w:p w:rsidR="0054175E" w:rsidRDefault="0054175E" w:rsidP="0060757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75E" w:rsidRDefault="0054175E" w:rsidP="00D22484">
      <w:r>
        <w:separator/>
      </w:r>
    </w:p>
  </w:footnote>
  <w:footnote w:type="continuationSeparator" w:id="1">
    <w:p w:rsidR="0054175E" w:rsidRDefault="0054175E" w:rsidP="00D22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51F12"/>
    <w:multiLevelType w:val="singleLevel"/>
    <w:tmpl w:val="5EC51F12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186"/>
    <w:rsid w:val="0006213A"/>
    <w:rsid w:val="000B753A"/>
    <w:rsid w:val="000C13F0"/>
    <w:rsid w:val="00151675"/>
    <w:rsid w:val="00253B3A"/>
    <w:rsid w:val="002D0703"/>
    <w:rsid w:val="0054175E"/>
    <w:rsid w:val="00607572"/>
    <w:rsid w:val="00660639"/>
    <w:rsid w:val="006A45FC"/>
    <w:rsid w:val="00860E4B"/>
    <w:rsid w:val="00861DF9"/>
    <w:rsid w:val="008A59AB"/>
    <w:rsid w:val="008E3AD9"/>
    <w:rsid w:val="00AC774F"/>
    <w:rsid w:val="00B00C41"/>
    <w:rsid w:val="00C26CA0"/>
    <w:rsid w:val="00C52E01"/>
    <w:rsid w:val="00D17CA1"/>
    <w:rsid w:val="00D22484"/>
    <w:rsid w:val="00D30293"/>
    <w:rsid w:val="00D65186"/>
    <w:rsid w:val="00EB5592"/>
    <w:rsid w:val="07B8254E"/>
    <w:rsid w:val="12D64C2D"/>
    <w:rsid w:val="194551DA"/>
    <w:rsid w:val="20961B84"/>
    <w:rsid w:val="2C7A6AEB"/>
    <w:rsid w:val="2FAC630F"/>
    <w:rsid w:val="33711AAD"/>
    <w:rsid w:val="33BB4D7C"/>
    <w:rsid w:val="34203FC7"/>
    <w:rsid w:val="3527744D"/>
    <w:rsid w:val="3B8E0A11"/>
    <w:rsid w:val="47E27A33"/>
    <w:rsid w:val="4C5824A0"/>
    <w:rsid w:val="57485056"/>
    <w:rsid w:val="59105051"/>
    <w:rsid w:val="64BA03DF"/>
    <w:rsid w:val="64ED17CB"/>
    <w:rsid w:val="6B0D4194"/>
    <w:rsid w:val="71736D1B"/>
    <w:rsid w:val="7DAF0185"/>
    <w:rsid w:val="7FF4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293"/>
    <w:pPr>
      <w:widowControl w:val="0"/>
      <w:jc w:val="both"/>
    </w:pPr>
    <w:rPr>
      <w:rFonts w:eastAsia="仿宋_GB231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D3029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D30293"/>
    <w:rPr>
      <w:rFonts w:ascii="Times New Roman" w:eastAsia="仿宋_GB2312" w:hAnsi="Times New Roman" w:cs="Times New Roman"/>
      <w:kern w:val="2"/>
      <w:sz w:val="32"/>
    </w:rPr>
  </w:style>
  <w:style w:type="paragraph" w:styleId="Footer">
    <w:name w:val="footer"/>
    <w:basedOn w:val="Normal"/>
    <w:link w:val="FooterChar"/>
    <w:uiPriority w:val="99"/>
    <w:rsid w:val="00D30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D7453"/>
    <w:rPr>
      <w:rFonts w:eastAsia="仿宋_GB2312"/>
      <w:sz w:val="18"/>
      <w:szCs w:val="18"/>
    </w:rPr>
  </w:style>
  <w:style w:type="character" w:styleId="Hyperlink">
    <w:name w:val="Hyperlink"/>
    <w:basedOn w:val="DefaultParagraphFont"/>
    <w:uiPriority w:val="99"/>
    <w:rsid w:val="00D30293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30293"/>
    <w:rPr>
      <w:rFonts w:cs="Times New Roman"/>
    </w:rPr>
  </w:style>
  <w:style w:type="paragraph" w:styleId="ListParagraph">
    <w:name w:val="List Paragraph"/>
    <w:basedOn w:val="Normal"/>
    <w:uiPriority w:val="99"/>
    <w:qFormat/>
    <w:rsid w:val="00D30293"/>
    <w:pPr>
      <w:ind w:firstLineChars="200" w:firstLine="420"/>
    </w:pPr>
  </w:style>
  <w:style w:type="character" w:customStyle="1" w:styleId="UnresolvedMention">
    <w:name w:val="Unresolved Mention"/>
    <w:basedOn w:val="DefaultParagraphFont"/>
    <w:uiPriority w:val="99"/>
    <w:semiHidden/>
    <w:rsid w:val="00D30293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D22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2484"/>
    <w:rPr>
      <w:rFonts w:eastAsia="仿宋_GB2312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60757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075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ygwyb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4</Pages>
  <Words>181</Words>
  <Characters>1035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2021-11-10T03:23:00Z</cp:lastPrinted>
  <dcterms:created xsi:type="dcterms:W3CDTF">2021-07-20T05:04:00Z</dcterms:created>
  <dcterms:modified xsi:type="dcterms:W3CDTF">2021-11-11T01:50:00Z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7360476EEAED40E797995EF75F8B346C</vt:lpwstr>
  </property>
</Properties>
</file>