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2996B">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青岛高新职业学校202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rPr>
        <w:br w:type="textWrapping"/>
      </w:r>
      <w:r>
        <w:rPr>
          <w:rFonts w:hint="eastAsia" w:ascii="方正小标宋简体" w:hAnsi="方正小标宋简体" w:eastAsia="方正小标宋简体" w:cs="方正小标宋简体"/>
          <w:sz w:val="44"/>
          <w:szCs w:val="44"/>
        </w:rPr>
        <w:t>计算机应用专业岗位实习教学计划与评价方案</w:t>
      </w:r>
    </w:p>
    <w:p w14:paraId="09655633">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center"/>
        <w:textAlignment w:val="auto"/>
        <w:rPr>
          <w:rFonts w:hint="eastAsia" w:ascii="方正小标宋简体" w:hAnsi="方正小标宋简体" w:eastAsia="方正小标宋简体" w:cs="方正小标宋简体"/>
          <w:sz w:val="44"/>
          <w:szCs w:val="44"/>
        </w:rPr>
      </w:pPr>
    </w:p>
    <w:p w14:paraId="14347487">
      <w:pPr>
        <w:ind w:firstLine="560" w:firstLineChars="200"/>
        <w:rPr>
          <w:rFonts w:hint="eastAsia" w:ascii="黑体" w:hAnsi="黑体" w:eastAsia="黑体" w:cs="黑体"/>
          <w:b w:val="0"/>
          <w:bCs w:val="0"/>
          <w:sz w:val="28"/>
          <w:szCs w:val="28"/>
        </w:rPr>
      </w:pPr>
      <w:r>
        <w:rPr>
          <w:rFonts w:hint="eastAsia" w:ascii="黑体" w:hAnsi="黑体" w:eastAsia="黑体" w:cs="黑体"/>
          <w:b w:val="0"/>
          <w:bCs w:val="0"/>
          <w:sz w:val="28"/>
          <w:szCs w:val="28"/>
        </w:rPr>
        <w:t>一、岗位实习目的和任务</w:t>
      </w:r>
    </w:p>
    <w:p w14:paraId="3B672849">
      <w:pPr>
        <w:ind w:firstLine="560" w:firstLineChars="200"/>
        <w:rPr>
          <w:sz w:val="28"/>
          <w:szCs w:val="28"/>
        </w:rPr>
      </w:pPr>
      <w:r>
        <w:rPr>
          <w:rFonts w:hint="eastAsia"/>
          <w:sz w:val="28"/>
          <w:szCs w:val="28"/>
        </w:rPr>
        <w:t>《岗位实习》作为计算机应用专业中职阶段的核心教学环节，它不仅是学生理论知识向实践能力转化的关键桥梁，也是学生职业素养、专业能力形成的重要阶段，是本专业人才培养方案的重要组成部分，是学生获得生产实践知识和技能、巩固，加深对理论知识的理解、提高分析问题、解决问题的能力和培养创新能力的实践性教学环节。其主要任务是通过企业实习，使学生深入了解计算机应用行业的工作流程、技术要求及职业规范，掌握现代计算机技术应用领域的实际工作能力，包括软件开发、系统维护、网络安全、数据分析等岗位的核心技能，同时培养学生的团队协作、沟通协调及解决问题的能力，为未来成为计算机应用领域的专业人才奠定坚实基础。这一过程是“理论学习→职场体验→实境训练→岗位历练”职业教育人才培养模式中不可或缺的一环，也是学生撰写实习报告和毕业论文前的重要实践基础。</w:t>
      </w:r>
    </w:p>
    <w:p w14:paraId="7F81546A">
      <w:pPr>
        <w:ind w:firstLine="560" w:firstLineChars="200"/>
        <w:rPr>
          <w:sz w:val="28"/>
          <w:szCs w:val="28"/>
        </w:rPr>
      </w:pPr>
      <w:r>
        <w:rPr>
          <w:rFonts w:hint="eastAsia"/>
          <w:sz w:val="28"/>
          <w:szCs w:val="28"/>
        </w:rPr>
        <w:t>旨在通过让学生深入实际信息技术企业，进行全面的岗位学习与工作实践。此环节不仅帮助学生深入了解企业文化，快速融入企业工作环境，还着重培养学生的诚信、敬业、科学、严谨的工作态度，强化其安全意识、质量意识、效率意识及环保意识。</w:t>
      </w:r>
    </w:p>
    <w:p w14:paraId="1F907194">
      <w:pPr>
        <w:snapToGrid w:val="0"/>
        <w:spacing w:line="560" w:lineRule="exact"/>
        <w:ind w:firstLine="640" w:firstLineChars="200"/>
        <w:jc w:val="left"/>
        <w:rPr>
          <w:rFonts w:ascii="楷体_GB2312" w:hAnsi="黑体" w:eastAsia="楷体_GB2312"/>
          <w:sz w:val="32"/>
          <w:szCs w:val="32"/>
        </w:rPr>
      </w:pPr>
      <w:r>
        <w:rPr>
          <w:rFonts w:hint="eastAsia" w:ascii="楷体_GB2312" w:hAnsi="黑体" w:eastAsia="楷体_GB2312"/>
          <w:sz w:val="32"/>
          <w:szCs w:val="32"/>
        </w:rPr>
        <w:t>1.总目标</w:t>
      </w:r>
    </w:p>
    <w:p w14:paraId="0361F30A">
      <w:pPr>
        <w:snapToGrid w:val="0"/>
        <w:spacing w:line="560" w:lineRule="exact"/>
        <w:ind w:firstLine="560" w:firstLineChars="200"/>
        <w:jc w:val="left"/>
        <w:rPr>
          <w:rFonts w:ascii="仿宋_GB2312" w:eastAsia="仿宋_GB2312"/>
          <w:sz w:val="28"/>
          <w:szCs w:val="28"/>
        </w:rPr>
      </w:pPr>
      <w:r>
        <w:rPr>
          <w:rFonts w:hint="eastAsia"/>
          <w:sz w:val="28"/>
          <w:szCs w:val="28"/>
        </w:rPr>
        <w:t>探索建立校企联合招生、共同培养、一体化育人的双主体育人机制，制定科学合理的专业人才培养方案和项目实施方案，推进专兼结合、校企互聘互用的“双师型”师资队伍建设，构建工学结合，知行合一的人才培养模式，实现“课堂与岗位”、“教师与师傅”、“考试与考核”、“学历与证书”的四个融合，使学生德、智、体、美等全面发展，具有良好的职业道德和创新精神，致力于实践社会主义核心价值观，牢固掌握必要的文化科学基础知识和计算机应用方面的专业知识，掌握计算机应用技术专业对应职业岗位必备的知识与技能，适应从事软件开发、系统维护、网络安全、数据分析、自动化办公、网站与移动应用开发、软件测试与质量保证等方面工作的具备可持续发展能力的高等技术应用型专门人才。同时注重团队协作与项目管理，能够在快速发展的信息技术领域中持续学习与创新，为企业的信息化建设与数字化转型贡献力量。</w:t>
      </w:r>
    </w:p>
    <w:p w14:paraId="5FB589EB">
      <w:pPr>
        <w:snapToGrid w:val="0"/>
        <w:spacing w:line="560" w:lineRule="exact"/>
        <w:ind w:firstLine="640" w:firstLineChars="200"/>
        <w:jc w:val="left"/>
        <w:rPr>
          <w:rFonts w:ascii="楷体_GB2312" w:hAnsi="黑体" w:eastAsia="楷体_GB2312"/>
          <w:sz w:val="32"/>
          <w:szCs w:val="32"/>
        </w:rPr>
      </w:pPr>
      <w:r>
        <w:rPr>
          <w:rFonts w:hint="eastAsia" w:ascii="楷体_GB2312" w:hAnsi="黑体" w:eastAsia="楷体_GB2312"/>
          <w:sz w:val="32"/>
          <w:szCs w:val="32"/>
        </w:rPr>
        <w:t>2.具体目标</w:t>
      </w:r>
    </w:p>
    <w:p w14:paraId="5278DA8E">
      <w:pPr>
        <w:snapToGrid w:val="0"/>
        <w:spacing w:line="560" w:lineRule="exact"/>
        <w:ind w:firstLine="560" w:firstLineChars="200"/>
        <w:jc w:val="left"/>
        <w:rPr>
          <w:sz w:val="28"/>
          <w:szCs w:val="28"/>
        </w:rPr>
      </w:pPr>
      <w:r>
        <w:rPr>
          <w:rFonts w:hint="eastAsia"/>
          <w:sz w:val="28"/>
          <w:szCs w:val="28"/>
        </w:rPr>
        <w:t>（1）探索校企协同育人机制。成立校企合作工作领导小组，制定合作企业遴选标准，优选合作企业，签订校企合作人才培养协议，明确校企双方职责、分工，推进校企紧密合作、协同育人。</w:t>
      </w:r>
    </w:p>
    <w:p w14:paraId="01655FCB">
      <w:pPr>
        <w:snapToGrid w:val="0"/>
        <w:spacing w:line="560" w:lineRule="exact"/>
        <w:ind w:firstLine="560" w:firstLineChars="200"/>
        <w:jc w:val="left"/>
        <w:rPr>
          <w:sz w:val="28"/>
          <w:szCs w:val="28"/>
        </w:rPr>
      </w:pPr>
      <w:r>
        <w:rPr>
          <w:rFonts w:hint="eastAsia"/>
          <w:sz w:val="28"/>
          <w:szCs w:val="28"/>
        </w:rPr>
        <w:t>（2）制定完善人才培养制度和标准。按照“合作共赢、职责共担”原则，学校与企业共同设计制定人才培养方案和项目实施方案，校企共同建设基于工作内容的专业课程和基于典型工作过程的专业课程体系和标准，开发基于岗位工作内容、融入国家职业资格标准的专业教学内容和教材。</w:t>
      </w:r>
    </w:p>
    <w:p w14:paraId="291898EF">
      <w:pPr>
        <w:snapToGrid w:val="0"/>
        <w:spacing w:line="560" w:lineRule="exact"/>
        <w:ind w:firstLine="560" w:firstLineChars="200"/>
        <w:jc w:val="left"/>
        <w:rPr>
          <w:sz w:val="28"/>
          <w:szCs w:val="28"/>
        </w:rPr>
      </w:pPr>
      <w:r>
        <w:rPr>
          <w:rFonts w:hint="eastAsia"/>
          <w:sz w:val="28"/>
          <w:szCs w:val="28"/>
        </w:rPr>
        <w:t>（3）建设校企互聘共用的师资队伍。建立双导师团队，学校教师和企业师傅共同承担教育教学任务的双导师制度。建立健全双导师的选拔、培养、考核、激励制度，形成校企互聘共用的管理机制。</w:t>
      </w:r>
    </w:p>
    <w:p w14:paraId="2FAFC66B">
      <w:pPr>
        <w:snapToGrid w:val="0"/>
        <w:spacing w:line="560" w:lineRule="exact"/>
        <w:ind w:firstLine="560" w:firstLineChars="200"/>
        <w:jc w:val="left"/>
        <w:rPr>
          <w:sz w:val="28"/>
          <w:szCs w:val="28"/>
        </w:rPr>
      </w:pPr>
      <w:r>
        <w:rPr>
          <w:rFonts w:hint="eastAsia"/>
          <w:sz w:val="28"/>
          <w:szCs w:val="28"/>
        </w:rPr>
        <w:t>（4）完善校企合作的管理制度。建立健全教学管理制度，制订学分制管理办法和弹性学制管理办法，建立多方参与的考核评价机制。</w:t>
      </w:r>
    </w:p>
    <w:p w14:paraId="055BC1B1">
      <w:pPr>
        <w:snapToGrid w:val="0"/>
        <w:spacing w:line="560" w:lineRule="exact"/>
        <w:ind w:firstLine="560" w:firstLineChars="200"/>
        <w:jc w:val="left"/>
        <w:rPr>
          <w:sz w:val="28"/>
          <w:szCs w:val="28"/>
        </w:rPr>
      </w:pPr>
      <w:r>
        <w:rPr>
          <w:rFonts w:hint="eastAsia"/>
          <w:sz w:val="28"/>
          <w:szCs w:val="28"/>
        </w:rPr>
        <w:t>（5）教学资源建设</w:t>
      </w:r>
    </w:p>
    <w:p w14:paraId="2C2251B8">
      <w:pPr>
        <w:snapToGrid w:val="0"/>
        <w:spacing w:line="560" w:lineRule="exact"/>
        <w:ind w:firstLine="560" w:firstLineChars="200"/>
        <w:jc w:val="left"/>
        <w:rPr>
          <w:sz w:val="28"/>
          <w:szCs w:val="28"/>
        </w:rPr>
      </w:pPr>
      <w:r>
        <w:rPr>
          <w:rFonts w:hint="eastAsia"/>
          <w:sz w:val="28"/>
          <w:szCs w:val="28"/>
        </w:rPr>
        <w:t>充分发挥校企双方的场所、设备、人员优势，共同开发一批新型活页式、工作手册式教材并配套信息化资源，及时吸纳新技术、新工艺、新规范和典型生产案例，形成共建共享的教学资源体系。</w:t>
      </w:r>
    </w:p>
    <w:p w14:paraId="3BA5DAB2">
      <w:pPr>
        <w:snapToGrid w:val="0"/>
        <w:spacing w:line="560" w:lineRule="exact"/>
        <w:ind w:firstLine="560" w:firstLineChars="200"/>
        <w:jc w:val="left"/>
        <w:rPr>
          <w:sz w:val="28"/>
          <w:szCs w:val="28"/>
        </w:rPr>
      </w:pPr>
      <w:r>
        <w:rPr>
          <w:rFonts w:hint="eastAsia"/>
          <w:sz w:val="28"/>
          <w:szCs w:val="28"/>
        </w:rPr>
        <w:t>（6）实施步骤：</w:t>
      </w:r>
    </w:p>
    <w:p w14:paraId="64C3AE80">
      <w:pPr>
        <w:snapToGrid w:val="0"/>
        <w:spacing w:line="560" w:lineRule="exact"/>
        <w:ind w:firstLine="560" w:firstLineChars="200"/>
        <w:jc w:val="left"/>
        <w:rPr>
          <w:sz w:val="28"/>
          <w:szCs w:val="28"/>
        </w:rPr>
      </w:pPr>
      <w:r>
        <w:rPr>
          <w:rFonts w:hint="eastAsia"/>
          <w:sz w:val="28"/>
          <w:szCs w:val="28"/>
        </w:rPr>
        <w:t>第一、二学年和第6学期，学生在学校学习，在校完成文化课和基础专业课程学习，掌握专业所需各项基本技能，企业派出技术骨干和一线管理者到校为学生上课，每月安排学生到企业一对一进行现场学习，让学生体验、模仿、尝试、感悟企业文化。学生需完成计算机及技能鉴定证书考取任务。</w:t>
      </w:r>
    </w:p>
    <w:p w14:paraId="420A3FC3">
      <w:pPr>
        <w:snapToGrid w:val="0"/>
        <w:spacing w:line="560" w:lineRule="exact"/>
        <w:ind w:firstLine="560" w:firstLineChars="200"/>
        <w:jc w:val="left"/>
        <w:rPr>
          <w:sz w:val="28"/>
          <w:szCs w:val="28"/>
        </w:rPr>
      </w:pPr>
      <w:r>
        <w:rPr>
          <w:rFonts w:hint="eastAsia"/>
          <w:sz w:val="28"/>
          <w:szCs w:val="28"/>
        </w:rPr>
        <w:t>第4学期末进行技能考核，达到企业所需技能标准的学生，第5学期正式进入实习阶段，与企业员工同工同酬。</w:t>
      </w:r>
    </w:p>
    <w:p w14:paraId="1E3CFED3">
      <w:pPr>
        <w:ind w:firstLine="560" w:firstLineChars="200"/>
        <w:rPr>
          <w:rFonts w:hint="eastAsia" w:ascii="黑体" w:hAnsi="黑体" w:eastAsia="黑体" w:cs="黑体"/>
          <w:b w:val="0"/>
          <w:bCs w:val="0"/>
          <w:sz w:val="28"/>
          <w:szCs w:val="28"/>
        </w:rPr>
      </w:pPr>
      <w:r>
        <w:rPr>
          <w:rFonts w:hint="eastAsia" w:ascii="黑体" w:hAnsi="黑体" w:eastAsia="黑体" w:cs="黑体"/>
          <w:b w:val="0"/>
          <w:bCs w:val="0"/>
          <w:sz w:val="28"/>
          <w:szCs w:val="28"/>
        </w:rPr>
        <w:t>二、岗位实习能力培养目标</w:t>
      </w:r>
    </w:p>
    <w:p w14:paraId="2508961B">
      <w:pPr>
        <w:ind w:firstLine="560" w:firstLineChars="200"/>
        <w:rPr>
          <w:b/>
          <w:bCs/>
          <w:sz w:val="28"/>
          <w:szCs w:val="28"/>
        </w:rPr>
      </w:pPr>
      <w:r>
        <w:rPr>
          <w:rFonts w:hint="eastAsia"/>
          <w:sz w:val="28"/>
          <w:szCs w:val="28"/>
        </w:rPr>
        <w:t>面向计算机相关行业，培养具有良好的职业道德、爱岗敬业精神,有责任意识和创新意识,具有计算机应用专业基础理论知识和专业知识，具有较强的软件开发、系统维护、网络安全、数据分析、自动化办公、网站与移动应用开发等专业实践技能，适应现代生产需要的高素质技能技术型专门人才。</w:t>
      </w:r>
    </w:p>
    <w:p w14:paraId="55735F27">
      <w:pPr>
        <w:jc w:val="center"/>
        <w:rPr>
          <w:b/>
          <w:bCs/>
          <w:sz w:val="28"/>
          <w:szCs w:val="28"/>
        </w:rPr>
      </w:pPr>
      <w:r>
        <w:rPr>
          <w:b/>
          <w:bCs/>
          <w:sz w:val="28"/>
          <w:szCs w:val="28"/>
        </w:rPr>
        <w:t>岗位实习岗位及岗位群能力培养目标及</w:t>
      </w:r>
      <w:r>
        <w:rPr>
          <w:rFonts w:hint="eastAsia"/>
          <w:b/>
          <w:bCs/>
          <w:sz w:val="28"/>
          <w:szCs w:val="28"/>
        </w:rPr>
        <w:t>能力</w:t>
      </w:r>
      <w:r>
        <w:rPr>
          <w:b/>
          <w:bCs/>
          <w:sz w:val="28"/>
          <w:szCs w:val="28"/>
        </w:rPr>
        <w:t>分解</w:t>
      </w:r>
      <w:r>
        <w:rPr>
          <w:rFonts w:hint="eastAsia"/>
          <w:b/>
          <w:bCs/>
          <w:sz w:val="28"/>
          <w:szCs w:val="28"/>
        </w:rPr>
        <w:t>表</w:t>
      </w:r>
    </w:p>
    <w:tbl>
      <w:tblPr>
        <w:tblStyle w:val="3"/>
        <w:tblpPr w:leftFromText="180" w:rightFromText="180" w:vertAnchor="text" w:horzAnchor="page" w:tblpXSpec="center" w:tblpY="284"/>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2"/>
        <w:gridCol w:w="1602"/>
        <w:gridCol w:w="2704"/>
        <w:gridCol w:w="2039"/>
      </w:tblGrid>
      <w:tr w14:paraId="1F396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2332" w:type="dxa"/>
          </w:tcPr>
          <w:p w14:paraId="461630BC">
            <w:pPr>
              <w:ind w:firstLine="420" w:firstLineChars="200"/>
            </w:pPr>
            <w:r>
              <w:rPr>
                <w:rFonts w:hint="eastAsia"/>
              </w:rPr>
              <w:t>岗位能力</w:t>
            </w:r>
          </w:p>
        </w:tc>
        <w:tc>
          <w:tcPr>
            <w:tcW w:w="1602" w:type="dxa"/>
          </w:tcPr>
          <w:p w14:paraId="5C5886C5">
            <w:r>
              <w:rPr>
                <w:rFonts w:hint="eastAsia"/>
              </w:rPr>
              <w:t>通用能力</w:t>
            </w:r>
          </w:p>
        </w:tc>
        <w:tc>
          <w:tcPr>
            <w:tcW w:w="2704" w:type="dxa"/>
          </w:tcPr>
          <w:p w14:paraId="4B3711AD">
            <w:pPr>
              <w:pStyle w:val="5"/>
              <w:ind w:firstLine="0" w:firstLineChars="0"/>
            </w:pPr>
            <w:r>
              <w:rPr>
                <w:rFonts w:hint="eastAsia"/>
              </w:rPr>
              <w:t>岗位技能</w:t>
            </w:r>
          </w:p>
        </w:tc>
        <w:tc>
          <w:tcPr>
            <w:tcW w:w="2039" w:type="dxa"/>
          </w:tcPr>
          <w:p w14:paraId="1AADF916">
            <w:pPr>
              <w:pStyle w:val="5"/>
              <w:ind w:firstLine="0" w:firstLineChars="0"/>
            </w:pPr>
            <w:r>
              <w:rPr>
                <w:rFonts w:hint="eastAsia"/>
              </w:rPr>
              <w:t>岗位素质</w:t>
            </w:r>
          </w:p>
        </w:tc>
      </w:tr>
      <w:tr w14:paraId="24337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9" w:hRule="atLeast"/>
          <w:jc w:val="center"/>
        </w:trPr>
        <w:tc>
          <w:tcPr>
            <w:tcW w:w="2332" w:type="dxa"/>
          </w:tcPr>
          <w:p w14:paraId="796F9A30">
            <w:r>
              <w:rPr>
                <w:rFonts w:hint="eastAsia"/>
              </w:rPr>
              <w:t>1.计算机硬件、软件及网络系统的日常维护与故障排查。</w:t>
            </w:r>
          </w:p>
          <w:p w14:paraId="497B0CA3">
            <w:r>
              <w:rPr>
                <w:rFonts w:hint="eastAsia"/>
              </w:rPr>
              <w:t>2.计算机</w:t>
            </w:r>
            <w:r>
              <w:t>产品的</w:t>
            </w:r>
            <w:r>
              <w:rPr>
                <w:rFonts w:hint="eastAsia"/>
              </w:rPr>
              <w:t>销售、技术服务、检验与管理</w:t>
            </w:r>
          </w:p>
          <w:p w14:paraId="10A0A3F5">
            <w:r>
              <w:rPr>
                <w:rFonts w:hint="eastAsia"/>
              </w:rPr>
              <w:t>3.熟悉系统备份与恢复策略，确保数据安全性。4. 能够根据用户需求进行系统配置与优化，提升系统性能。</w:t>
            </w:r>
          </w:p>
          <w:p w14:paraId="7DBEA034">
            <w:r>
              <w:rPr>
                <w:rFonts w:hint="eastAsia"/>
              </w:rPr>
              <w:t>5</w:t>
            </w:r>
            <w:r>
              <w:t>.</w:t>
            </w:r>
            <w:r>
              <w:rPr>
                <w:rFonts w:hint="eastAsia"/>
              </w:rPr>
              <w:t>熟悉常用的软件开发工具及框架，具备代码优化和重构能力。</w:t>
            </w:r>
          </w:p>
          <w:p w14:paraId="1514DF8F">
            <w:r>
              <w:rPr>
                <w:rFonts w:hint="eastAsia"/>
              </w:rPr>
              <w:t>6</w:t>
            </w:r>
            <w:r>
              <w:t>.</w:t>
            </w:r>
            <w:r>
              <w:rPr>
                <w:rFonts w:hint="eastAsia"/>
              </w:rPr>
              <w:t xml:space="preserve"> 能够评估并改进现有网络系统的安全性，预防潜在的安全威胁。</w:t>
            </w:r>
          </w:p>
          <w:p w14:paraId="5CD11D61">
            <w:r>
              <w:rPr>
                <w:rFonts w:hint="eastAsia"/>
              </w:rPr>
              <w:t>7</w:t>
            </w:r>
            <w:r>
              <w:t>.</w:t>
            </w:r>
            <w:r>
              <w:rPr>
                <w:rFonts w:hint="eastAsia"/>
              </w:rPr>
              <w:t>熟练掌握网络安全攻防技术，进行渗透测试与漏洞扫描。</w:t>
            </w:r>
          </w:p>
          <w:p w14:paraId="5D61076D">
            <w:r>
              <w:rPr>
                <w:rFonts w:hint="eastAsia"/>
              </w:rPr>
              <w:t>8.编写安全策略与规范，指导团队进行安全操作。</w:t>
            </w:r>
          </w:p>
          <w:p w14:paraId="6E66BDBB">
            <w:r>
              <w:rPr>
                <w:rFonts w:hint="eastAsia"/>
              </w:rPr>
              <w:t>9.</w:t>
            </w:r>
            <w:r>
              <w:t>生产现场工艺技术人员</w:t>
            </w:r>
          </w:p>
        </w:tc>
        <w:tc>
          <w:tcPr>
            <w:tcW w:w="1602" w:type="dxa"/>
          </w:tcPr>
          <w:p w14:paraId="7689A6AA">
            <w:r>
              <w:t>1.沟通能力</w:t>
            </w:r>
          </w:p>
          <w:p w14:paraId="19CBD227">
            <w:r>
              <w:t>2.与人共处</w:t>
            </w:r>
            <w:r>
              <w:rPr>
                <w:rFonts w:hint="eastAsia"/>
              </w:rPr>
              <w:t>能力</w:t>
            </w:r>
          </w:p>
          <w:p w14:paraId="3B49E887">
            <w:r>
              <w:t>3.协作能力</w:t>
            </w:r>
          </w:p>
          <w:p w14:paraId="1D6A4C07">
            <w:r>
              <w:t>4.学习能力</w:t>
            </w:r>
          </w:p>
          <w:p w14:paraId="11F358E0">
            <w:r>
              <w:t>5.心理承受</w:t>
            </w:r>
            <w:r>
              <w:rPr>
                <w:rFonts w:hint="eastAsia"/>
              </w:rPr>
              <w:t>能力</w:t>
            </w:r>
          </w:p>
          <w:p w14:paraId="3FA542EC">
            <w:r>
              <w:t>6.组织管理</w:t>
            </w:r>
            <w:r>
              <w:rPr>
                <w:rFonts w:hint="eastAsia"/>
              </w:rPr>
              <w:t>能力</w:t>
            </w:r>
          </w:p>
          <w:p w14:paraId="42051E64">
            <w:r>
              <w:t>7.职业态度</w:t>
            </w:r>
          </w:p>
          <w:p w14:paraId="596BC72E">
            <w:r>
              <w:t>8.职业规范</w:t>
            </w:r>
          </w:p>
          <w:p w14:paraId="16C51C49">
            <w:r>
              <w:t>9.创新意识</w:t>
            </w:r>
          </w:p>
          <w:p w14:paraId="22DAD791">
            <w:pPr>
              <w:pStyle w:val="5"/>
              <w:ind w:firstLine="0" w:firstLineChars="0"/>
            </w:pPr>
          </w:p>
        </w:tc>
        <w:tc>
          <w:tcPr>
            <w:tcW w:w="2704" w:type="dxa"/>
          </w:tcPr>
          <w:p w14:paraId="408C8E3F">
            <w:r>
              <w:rPr>
                <w:rFonts w:hint="eastAsia"/>
              </w:rPr>
              <w:t>1</w:t>
            </w:r>
            <w:r>
              <w:t>.熟</w:t>
            </w:r>
            <w:r>
              <w:rPr>
                <w:rFonts w:hint="eastAsia"/>
              </w:rPr>
              <w:t>悉计算机</w:t>
            </w:r>
            <w:r>
              <w:t>的原理，能使</w:t>
            </w:r>
            <w:r>
              <w:rPr>
                <w:rFonts w:hint="eastAsia"/>
              </w:rPr>
              <w:t>用各种工具进行故障排除与维修</w:t>
            </w:r>
            <w:r>
              <w:t>；</w:t>
            </w:r>
          </w:p>
          <w:p w14:paraId="6B39E60B">
            <w:r>
              <w:t>2.熟练识别、选用</w:t>
            </w:r>
            <w:r>
              <w:rPr>
                <w:rFonts w:hint="eastAsia"/>
              </w:rPr>
              <w:t>硬</w:t>
            </w:r>
            <w:r>
              <w:t>件；</w:t>
            </w:r>
          </w:p>
          <w:p w14:paraId="273B2810">
            <w:r>
              <w:rPr>
                <w:rFonts w:hint="eastAsia"/>
              </w:rPr>
              <w:t>3</w:t>
            </w:r>
            <w:r>
              <w:t>.</w:t>
            </w:r>
            <w:r>
              <w:rPr>
                <w:rFonts w:hint="eastAsia"/>
              </w:rPr>
              <w:t>熟练使用常见维修与检测工具；</w:t>
            </w:r>
          </w:p>
          <w:p w14:paraId="237CAF3A">
            <w:r>
              <w:t>4.熟练进行</w:t>
            </w:r>
            <w:r>
              <w:rPr>
                <w:rFonts w:hint="eastAsia"/>
              </w:rPr>
              <w:t>操作系统</w:t>
            </w:r>
            <w:r>
              <w:t>的安装</w:t>
            </w:r>
            <w:r>
              <w:rPr>
                <w:rFonts w:hint="eastAsia"/>
              </w:rPr>
              <w:t>与管理</w:t>
            </w:r>
            <w:r>
              <w:t>；</w:t>
            </w:r>
          </w:p>
          <w:p w14:paraId="015B0D81">
            <w:r>
              <w:t>5.熟练排除</w:t>
            </w:r>
            <w:r>
              <w:rPr>
                <w:rFonts w:hint="eastAsia"/>
              </w:rPr>
              <w:t>软硬件故障；</w:t>
            </w:r>
          </w:p>
          <w:p w14:paraId="1D21C1A4">
            <w:r>
              <w:t>6.进行</w:t>
            </w:r>
            <w:r>
              <w:rPr>
                <w:rFonts w:hint="eastAsia"/>
              </w:rPr>
              <w:t>软件的开发</w:t>
            </w:r>
            <w:r>
              <w:t>与维</w:t>
            </w:r>
            <w:r>
              <w:rPr>
                <w:rFonts w:hint="eastAsia"/>
              </w:rPr>
              <w:t>护；</w:t>
            </w:r>
          </w:p>
          <w:p w14:paraId="330E77C3">
            <w:r>
              <w:t>7.进行现场设备参数控制</w:t>
            </w:r>
            <w:r>
              <w:rPr>
                <w:rFonts w:hint="eastAsia"/>
              </w:rPr>
              <w:t>；</w:t>
            </w:r>
          </w:p>
          <w:p w14:paraId="4D15483F">
            <w:r>
              <w:t>8.</w:t>
            </w:r>
            <w:r>
              <w:rPr>
                <w:rFonts w:hint="eastAsia"/>
              </w:rPr>
              <w:t>完成与用户的技术交流、技术方案编写、技术方案宣讲等售前支持工作；</w:t>
            </w:r>
          </w:p>
          <w:p w14:paraId="44817742">
            <w:r>
              <w:t>9.够进行客户员工的技术培训；</w:t>
            </w:r>
          </w:p>
          <w:p w14:paraId="35C90362">
            <w:r>
              <w:t>10.够按照国家、行业的规范，进行</w:t>
            </w:r>
            <w:r>
              <w:rPr>
                <w:rFonts w:hint="eastAsia"/>
              </w:rPr>
              <w:t>技术投标</w:t>
            </w:r>
          </w:p>
          <w:p w14:paraId="7B93895C">
            <w:r>
              <w:t>11.能够与客户沟通，提供技术咨询</w:t>
            </w:r>
            <w:r>
              <w:rPr>
                <w:rFonts w:hint="eastAsia"/>
              </w:rPr>
              <w:t>和优质的解决方案；</w:t>
            </w:r>
          </w:p>
          <w:p w14:paraId="6609888E">
            <w:r>
              <w:t>12.能够及时判断用户生产问题的出</w:t>
            </w:r>
            <w:r>
              <w:rPr>
                <w:rFonts w:hint="eastAsia"/>
              </w:rPr>
              <w:t>现原因，进行售后技术支援；</w:t>
            </w:r>
          </w:p>
          <w:p w14:paraId="16C88C6D">
            <w:r>
              <w:t>13.能够完成客户项目的规划、方案</w:t>
            </w:r>
            <w:r>
              <w:rPr>
                <w:rFonts w:hint="eastAsia"/>
              </w:rPr>
              <w:t>设计、设备安装调试等工作。</w:t>
            </w:r>
          </w:p>
        </w:tc>
        <w:tc>
          <w:tcPr>
            <w:tcW w:w="2039" w:type="dxa"/>
          </w:tcPr>
          <w:p w14:paraId="26BFE719">
            <w:r>
              <w:rPr>
                <w:rFonts w:hint="eastAsia"/>
              </w:rPr>
              <w:t>1</w:t>
            </w:r>
            <w:r>
              <w:t>.</w:t>
            </w:r>
            <w:r>
              <w:rPr>
                <w:rFonts w:hint="eastAsia"/>
              </w:rPr>
              <w:t>人际沟通与交往能力；</w:t>
            </w:r>
          </w:p>
          <w:p w14:paraId="2B117816">
            <w:r>
              <w:t>2.收集和处理信息</w:t>
            </w:r>
            <w:r>
              <w:rPr>
                <w:rFonts w:hint="eastAsia"/>
              </w:rPr>
              <w:t>的能力；</w:t>
            </w:r>
          </w:p>
          <w:p w14:paraId="58389AD7">
            <w:r>
              <w:t>3.新材料、新技术</w:t>
            </w:r>
            <w:r>
              <w:rPr>
                <w:rFonts w:hint="eastAsia"/>
              </w:rPr>
              <w:t>的接受、理解和应用能力；</w:t>
            </w:r>
          </w:p>
          <w:p w14:paraId="0E990273">
            <w:r>
              <w:t>4.分析与综合能</w:t>
            </w:r>
            <w:r>
              <w:rPr>
                <w:rFonts w:hint="eastAsia"/>
              </w:rPr>
              <w:t>力；</w:t>
            </w:r>
          </w:p>
          <w:p w14:paraId="1EFFAF2D">
            <w:r>
              <w:t>5.预测与应变能</w:t>
            </w:r>
            <w:r>
              <w:rPr>
                <w:rFonts w:hint="eastAsia"/>
              </w:rPr>
              <w:t>力；</w:t>
            </w:r>
          </w:p>
          <w:p w14:paraId="51F00A11">
            <w:r>
              <w:t>6.独立决策能力；</w:t>
            </w:r>
          </w:p>
          <w:p w14:paraId="00BF1B47">
            <w:r>
              <w:t>7.具有良好的语言</w:t>
            </w:r>
            <w:r>
              <w:rPr>
                <w:rFonts w:hint="eastAsia"/>
              </w:rPr>
              <w:t>表达能力和团队合作精神；</w:t>
            </w:r>
          </w:p>
          <w:p w14:paraId="3E8611E3">
            <w:r>
              <w:t>8.良好的敬业精</w:t>
            </w:r>
            <w:r>
              <w:rPr>
                <w:rFonts w:hint="eastAsia"/>
              </w:rPr>
              <w:t>神，优良的道德品德人际沟通与交往能力；</w:t>
            </w:r>
          </w:p>
          <w:p w14:paraId="386919EB">
            <w:r>
              <w:t>9.有良好的分析、</w:t>
            </w:r>
            <w:r>
              <w:rPr>
                <w:rFonts w:hint="eastAsia"/>
              </w:rPr>
              <w:t>思考、协调能力与客户服务意识；</w:t>
            </w:r>
          </w:p>
          <w:p w14:paraId="33141341">
            <w:r>
              <w:t>10.有强烈的事业</w:t>
            </w:r>
            <w:r>
              <w:rPr>
                <w:rFonts w:hint="eastAsia"/>
              </w:rPr>
              <w:t>心和责任心。</w:t>
            </w:r>
          </w:p>
        </w:tc>
      </w:tr>
    </w:tbl>
    <w:p w14:paraId="658FC4EF">
      <w:pPr>
        <w:rPr>
          <w:b/>
          <w:bCs/>
          <w:sz w:val="28"/>
          <w:szCs w:val="28"/>
        </w:rPr>
      </w:pPr>
    </w:p>
    <w:p w14:paraId="5782E75B">
      <w:pPr>
        <w:rPr>
          <w:b/>
          <w:bCs/>
          <w:sz w:val="28"/>
          <w:szCs w:val="28"/>
        </w:rPr>
      </w:pPr>
    </w:p>
    <w:p w14:paraId="53F2626D">
      <w:pPr>
        <w:rPr>
          <w:b/>
          <w:bCs/>
          <w:sz w:val="28"/>
          <w:szCs w:val="28"/>
        </w:rPr>
      </w:pPr>
    </w:p>
    <w:p w14:paraId="14B6DDAC">
      <w:pPr>
        <w:rPr>
          <w:b/>
          <w:bCs/>
          <w:sz w:val="28"/>
          <w:szCs w:val="28"/>
        </w:rPr>
      </w:pPr>
    </w:p>
    <w:p w14:paraId="4DC46B83">
      <w:pPr>
        <w:rPr>
          <w:b/>
          <w:bCs/>
          <w:sz w:val="28"/>
          <w:szCs w:val="28"/>
        </w:rPr>
      </w:pPr>
    </w:p>
    <w:p w14:paraId="035D6E5D">
      <w:pPr>
        <w:ind w:firstLine="560" w:firstLineChars="200"/>
        <w:rPr>
          <w:rFonts w:hint="eastAsia" w:ascii="黑体" w:hAnsi="黑体" w:eastAsia="黑体" w:cs="黑体"/>
          <w:b w:val="0"/>
          <w:bCs w:val="0"/>
          <w:sz w:val="28"/>
          <w:szCs w:val="28"/>
        </w:rPr>
      </w:pPr>
      <w:r>
        <w:rPr>
          <w:rFonts w:hint="eastAsia" w:ascii="黑体" w:hAnsi="黑体" w:eastAsia="黑体" w:cs="黑体"/>
          <w:b w:val="0"/>
          <w:bCs w:val="0"/>
          <w:sz w:val="28"/>
          <w:szCs w:val="28"/>
        </w:rPr>
        <w:t>三、实习时间和方式</w:t>
      </w:r>
    </w:p>
    <w:p w14:paraId="325F9D3C">
      <w:pPr>
        <w:ind w:firstLine="840" w:firstLineChars="300"/>
        <w:rPr>
          <w:sz w:val="28"/>
          <w:szCs w:val="28"/>
        </w:rPr>
      </w:pPr>
      <w:r>
        <w:rPr>
          <w:sz w:val="28"/>
          <w:szCs w:val="28"/>
        </w:rPr>
        <w:t>(1)实习时间：</w:t>
      </w:r>
    </w:p>
    <w:p w14:paraId="191FCA29">
      <w:pPr>
        <w:ind w:firstLine="840" w:firstLineChars="300"/>
        <w:rPr>
          <w:sz w:val="28"/>
          <w:szCs w:val="28"/>
        </w:rPr>
      </w:pPr>
      <w:r>
        <w:rPr>
          <w:sz w:val="28"/>
          <w:szCs w:val="28"/>
        </w:rPr>
        <w:t>202</w:t>
      </w:r>
      <w:r>
        <w:rPr>
          <w:rFonts w:hint="eastAsia"/>
          <w:sz w:val="28"/>
          <w:szCs w:val="28"/>
          <w:lang w:val="en-US" w:eastAsia="zh-CN"/>
        </w:rPr>
        <w:t>5</w:t>
      </w:r>
      <w:r>
        <w:rPr>
          <w:sz w:val="28"/>
          <w:szCs w:val="28"/>
        </w:rPr>
        <w:t>年</w:t>
      </w:r>
      <w:r>
        <w:rPr>
          <w:rFonts w:hint="eastAsia"/>
          <w:sz w:val="28"/>
          <w:szCs w:val="28"/>
        </w:rPr>
        <w:t>9</w:t>
      </w:r>
      <w:r>
        <w:rPr>
          <w:sz w:val="28"/>
          <w:szCs w:val="28"/>
        </w:rPr>
        <w:t>月</w:t>
      </w:r>
      <w:r>
        <w:rPr>
          <w:rFonts w:hint="eastAsia"/>
          <w:sz w:val="28"/>
          <w:szCs w:val="28"/>
          <w:lang w:val="en-US" w:eastAsia="zh-CN"/>
        </w:rPr>
        <w:t>8</w:t>
      </w:r>
      <w:r>
        <w:rPr>
          <w:sz w:val="28"/>
          <w:szCs w:val="28"/>
        </w:rPr>
        <w:t>日至202</w:t>
      </w:r>
      <w:r>
        <w:rPr>
          <w:rFonts w:hint="eastAsia"/>
          <w:sz w:val="28"/>
          <w:szCs w:val="28"/>
          <w:lang w:val="en-US" w:eastAsia="zh-CN"/>
        </w:rPr>
        <w:t>6</w:t>
      </w:r>
      <w:r>
        <w:rPr>
          <w:sz w:val="28"/>
          <w:szCs w:val="28"/>
        </w:rPr>
        <w:t>年</w:t>
      </w:r>
      <w:r>
        <w:rPr>
          <w:rFonts w:hint="eastAsia"/>
          <w:sz w:val="28"/>
          <w:szCs w:val="28"/>
        </w:rPr>
        <w:t>1</w:t>
      </w:r>
      <w:r>
        <w:rPr>
          <w:sz w:val="28"/>
          <w:szCs w:val="28"/>
        </w:rPr>
        <w:t>月</w:t>
      </w:r>
      <w:r>
        <w:rPr>
          <w:rFonts w:hint="eastAsia"/>
          <w:sz w:val="28"/>
          <w:szCs w:val="28"/>
          <w:lang w:val="en-US" w:eastAsia="zh-CN"/>
        </w:rPr>
        <w:t>30</w:t>
      </w:r>
      <w:r>
        <w:rPr>
          <w:sz w:val="28"/>
          <w:szCs w:val="28"/>
        </w:rPr>
        <w:t>日</w:t>
      </w:r>
      <w:r>
        <w:rPr>
          <w:rFonts w:hint="eastAsia"/>
          <w:sz w:val="28"/>
          <w:szCs w:val="28"/>
          <w:lang w:eastAsia="zh-CN"/>
        </w:rPr>
        <w:t>，</w:t>
      </w:r>
      <w:r>
        <w:rPr>
          <w:rFonts w:hint="eastAsia"/>
          <w:sz w:val="28"/>
          <w:szCs w:val="28"/>
        </w:rPr>
        <w:t>一学期</w:t>
      </w:r>
      <w:r>
        <w:rPr>
          <w:sz w:val="28"/>
          <w:szCs w:val="28"/>
        </w:rPr>
        <w:t>。</w:t>
      </w:r>
    </w:p>
    <w:p w14:paraId="739B45AE">
      <w:pPr>
        <w:ind w:firstLine="840" w:firstLineChars="300"/>
        <w:rPr>
          <w:sz w:val="28"/>
          <w:szCs w:val="28"/>
        </w:rPr>
      </w:pPr>
      <w:r>
        <w:rPr>
          <w:sz w:val="28"/>
          <w:szCs w:val="28"/>
        </w:rPr>
        <w:t>202</w:t>
      </w:r>
      <w:r>
        <w:rPr>
          <w:rFonts w:hint="eastAsia"/>
          <w:sz w:val="28"/>
          <w:szCs w:val="28"/>
          <w:lang w:val="en-US" w:eastAsia="zh-CN"/>
        </w:rPr>
        <w:t>6</w:t>
      </w:r>
      <w:r>
        <w:rPr>
          <w:sz w:val="28"/>
          <w:szCs w:val="28"/>
        </w:rPr>
        <w:t>年</w:t>
      </w:r>
      <w:r>
        <w:rPr>
          <w:rFonts w:hint="eastAsia"/>
          <w:sz w:val="28"/>
          <w:szCs w:val="28"/>
          <w:lang w:val="en-US" w:eastAsia="zh-CN"/>
        </w:rPr>
        <w:t>2</w:t>
      </w:r>
      <w:r>
        <w:rPr>
          <w:sz w:val="28"/>
          <w:szCs w:val="28"/>
        </w:rPr>
        <w:t>月</w:t>
      </w:r>
      <w:r>
        <w:rPr>
          <w:rFonts w:hint="eastAsia"/>
          <w:sz w:val="28"/>
          <w:szCs w:val="28"/>
          <w:lang w:val="en-US" w:eastAsia="zh-CN"/>
        </w:rPr>
        <w:t>2</w:t>
      </w:r>
      <w:r>
        <w:rPr>
          <w:sz w:val="28"/>
          <w:szCs w:val="28"/>
        </w:rPr>
        <w:t>日之前交岗位实习相关资料。</w:t>
      </w:r>
    </w:p>
    <w:p w14:paraId="26CD2CA8">
      <w:pPr>
        <w:ind w:firstLine="840" w:firstLineChars="300"/>
        <w:rPr>
          <w:sz w:val="28"/>
          <w:szCs w:val="28"/>
        </w:rPr>
      </w:pPr>
      <w:r>
        <w:rPr>
          <w:sz w:val="28"/>
          <w:szCs w:val="28"/>
        </w:rPr>
        <w:t>(2)实习方式：</w:t>
      </w:r>
    </w:p>
    <w:p w14:paraId="2836FA08">
      <w:pPr>
        <w:pStyle w:val="5"/>
        <w:ind w:left="360" w:firstLine="560"/>
        <w:rPr>
          <w:sz w:val="28"/>
          <w:szCs w:val="28"/>
        </w:rPr>
      </w:pPr>
      <w:r>
        <w:rPr>
          <w:rFonts w:hint="eastAsia"/>
          <w:sz w:val="28"/>
          <w:szCs w:val="28"/>
        </w:rPr>
        <w:t>学生实习采取集中安置与自主实习相结合的方式方式。集中实习是指学生由学校统一安排进入某几个企业进行岗位或在校内实习。</w:t>
      </w:r>
    </w:p>
    <w:p w14:paraId="6022C5F1">
      <w:pPr>
        <w:ind w:firstLine="560" w:firstLineChars="200"/>
        <w:rPr>
          <w:rFonts w:hint="eastAsia" w:ascii="黑体" w:hAnsi="黑体" w:eastAsia="黑体" w:cs="黑体"/>
          <w:b w:val="0"/>
          <w:bCs w:val="0"/>
          <w:sz w:val="28"/>
          <w:szCs w:val="28"/>
        </w:rPr>
      </w:pPr>
      <w:r>
        <w:rPr>
          <w:rFonts w:hint="eastAsia" w:ascii="黑体" w:hAnsi="黑体" w:eastAsia="黑体" w:cs="黑体"/>
          <w:b w:val="0"/>
          <w:bCs w:val="0"/>
          <w:sz w:val="28"/>
          <w:szCs w:val="28"/>
          <w:lang w:val="en-US" w:eastAsia="zh-CN"/>
        </w:rPr>
        <w:t>四、</w:t>
      </w:r>
      <w:r>
        <w:rPr>
          <w:rFonts w:hint="eastAsia" w:ascii="黑体" w:hAnsi="黑体" w:eastAsia="黑体" w:cs="黑体"/>
          <w:b w:val="0"/>
          <w:bCs w:val="0"/>
          <w:sz w:val="28"/>
          <w:szCs w:val="28"/>
        </w:rPr>
        <w:t>岗位实习内容</w:t>
      </w:r>
    </w:p>
    <w:p w14:paraId="3110A1DE">
      <w:pPr>
        <w:pStyle w:val="5"/>
        <w:ind w:left="210" w:leftChars="100" w:firstLine="560"/>
        <w:rPr>
          <w:sz w:val="28"/>
          <w:szCs w:val="28"/>
        </w:rPr>
      </w:pPr>
      <w:r>
        <w:rPr>
          <w:rFonts w:hint="eastAsia"/>
          <w:sz w:val="28"/>
          <w:szCs w:val="28"/>
        </w:rPr>
        <w:t>学生基于班级进行分组管理，实习学生应根据企业的具体安排，跟班上岗，具体工作内容由实习单位与学校协商安排。实习学生应根据岗位岗位确定实习报告和研究性学习论文内容。岗位实习的指导教师由企业工程师、技师和学校专业老师共同组成。</w:t>
      </w:r>
    </w:p>
    <w:p w14:paraId="661E8A07">
      <w:pPr>
        <w:ind w:firstLine="560" w:firstLineChars="200"/>
        <w:rPr>
          <w:sz w:val="28"/>
          <w:szCs w:val="28"/>
        </w:rPr>
      </w:pPr>
      <w:r>
        <w:rPr>
          <w:rFonts w:hint="eastAsia"/>
          <w:sz w:val="28"/>
          <w:szCs w:val="28"/>
        </w:rPr>
        <w:t>1．学习企业文化，进行爱国主义教育、劳动教育等，了解企业各种规范与制度，熟悉企业环境，了解企业生产与管理流程，</w:t>
      </w:r>
      <w:r>
        <w:rPr>
          <w:sz w:val="28"/>
          <w:szCs w:val="28"/>
        </w:rPr>
        <w:t>产品结构、技术结构、企业精神及工程技术人员应具备的基本素质</w:t>
      </w:r>
      <w:r>
        <w:rPr>
          <w:rFonts w:hint="eastAsia"/>
          <w:sz w:val="28"/>
          <w:szCs w:val="28"/>
        </w:rPr>
        <w:t>。</w:t>
      </w:r>
    </w:p>
    <w:p w14:paraId="3CA21A37">
      <w:pPr>
        <w:pStyle w:val="5"/>
        <w:ind w:firstLine="560"/>
        <w:rPr>
          <w:sz w:val="28"/>
          <w:szCs w:val="28"/>
        </w:rPr>
      </w:pPr>
      <w:r>
        <w:rPr>
          <w:rFonts w:hint="eastAsia"/>
          <w:sz w:val="28"/>
          <w:szCs w:val="28"/>
        </w:rPr>
        <w:t>2．培养岗位工作能力：</w:t>
      </w:r>
      <w:r>
        <w:rPr>
          <w:sz w:val="28"/>
          <w:szCs w:val="28"/>
        </w:rPr>
        <w:t>结合岗位工作、深入班组、</w:t>
      </w:r>
      <w:r>
        <w:rPr>
          <w:rFonts w:hint="eastAsia"/>
          <w:sz w:val="28"/>
          <w:szCs w:val="28"/>
        </w:rPr>
        <w:t>进行产品生产与加工，</w:t>
      </w:r>
      <w:r>
        <w:rPr>
          <w:sz w:val="28"/>
          <w:szCs w:val="28"/>
        </w:rPr>
        <w:t>设备的</w:t>
      </w:r>
      <w:r>
        <w:rPr>
          <w:rFonts w:hint="eastAsia"/>
          <w:sz w:val="28"/>
          <w:szCs w:val="28"/>
        </w:rPr>
        <w:t>安装调试、维护修理及相关工作，</w:t>
      </w:r>
      <w:r>
        <w:rPr>
          <w:sz w:val="28"/>
          <w:szCs w:val="28"/>
        </w:rPr>
        <w:t>了解企</w:t>
      </w:r>
      <w:r>
        <w:rPr>
          <w:rFonts w:hint="eastAsia"/>
          <w:sz w:val="28"/>
          <w:szCs w:val="28"/>
        </w:rPr>
        <w:t>业的生产管理、企业管理、技术管理、质量管理、设备管理、营销管理等基本情况；基于工作岗位进行对应专业技能的训练，</w:t>
      </w:r>
      <w:r>
        <w:rPr>
          <w:sz w:val="28"/>
          <w:szCs w:val="28"/>
        </w:rPr>
        <w:t>巩固所学专业知识，提高其专业水平</w:t>
      </w:r>
      <w:r>
        <w:rPr>
          <w:rFonts w:hint="eastAsia"/>
          <w:sz w:val="28"/>
          <w:szCs w:val="28"/>
        </w:rPr>
        <w:t>，</w:t>
      </w:r>
      <w:r>
        <w:rPr>
          <w:sz w:val="28"/>
          <w:szCs w:val="28"/>
        </w:rPr>
        <w:t>熟悉企业的生产组织、</w:t>
      </w:r>
      <w:r>
        <w:rPr>
          <w:rFonts w:hint="eastAsia"/>
          <w:sz w:val="28"/>
          <w:szCs w:val="28"/>
        </w:rPr>
        <w:t>技术人员、设计人员等岗位的实际工作能力。</w:t>
      </w:r>
    </w:p>
    <w:p w14:paraId="31D48A7F">
      <w:pPr>
        <w:ind w:firstLine="560" w:firstLineChars="200"/>
        <w:rPr>
          <w:sz w:val="28"/>
          <w:szCs w:val="28"/>
        </w:rPr>
      </w:pPr>
      <w:r>
        <w:rPr>
          <w:rFonts w:hint="eastAsia"/>
          <w:sz w:val="28"/>
          <w:szCs w:val="28"/>
        </w:rPr>
        <w:t>3．</w:t>
      </w:r>
      <w:r>
        <w:rPr>
          <w:sz w:val="28"/>
          <w:szCs w:val="28"/>
        </w:rPr>
        <w:t>向师傅学习，熟悉生产和生活环境，管理制度，</w:t>
      </w:r>
      <w:r>
        <w:rPr>
          <w:rFonts w:hint="eastAsia"/>
          <w:sz w:val="28"/>
          <w:szCs w:val="28"/>
        </w:rPr>
        <w:t>学习工匠精神，</w:t>
      </w:r>
      <w:r>
        <w:rPr>
          <w:sz w:val="28"/>
          <w:szCs w:val="28"/>
        </w:rPr>
        <w:t>增强</w:t>
      </w:r>
      <w:r>
        <w:rPr>
          <w:rFonts w:hint="eastAsia"/>
          <w:sz w:val="28"/>
          <w:szCs w:val="28"/>
        </w:rPr>
        <w:t>安全</w:t>
      </w:r>
      <w:r>
        <w:rPr>
          <w:sz w:val="28"/>
          <w:szCs w:val="28"/>
        </w:rPr>
        <w:t>实践意识和劳动的观念，提高活动能力和与人相处的能力</w:t>
      </w:r>
      <w:r>
        <w:rPr>
          <w:rFonts w:hint="eastAsia"/>
          <w:sz w:val="28"/>
          <w:szCs w:val="28"/>
        </w:rPr>
        <w:t>。养成诚信、敬业、科学、严谨的工作态度和较强的安全、质量、效率及环保意识，具有良好的职业道德素质。</w:t>
      </w:r>
    </w:p>
    <w:p w14:paraId="41D1EDCC">
      <w:pPr>
        <w:ind w:firstLine="560" w:firstLineChars="200"/>
        <w:rPr>
          <w:sz w:val="28"/>
          <w:szCs w:val="28"/>
        </w:rPr>
      </w:pPr>
      <w:r>
        <w:rPr>
          <w:rFonts w:hint="eastAsia"/>
          <w:sz w:val="28"/>
          <w:szCs w:val="28"/>
        </w:rPr>
        <w:t>4．培养自学能力、工具应用（如资料检索等）能力、技术文件写作表达能力、沟通与团队协作能力等方法能力与社会能力，具备较强的工作能力和可持续发展能力。</w:t>
      </w:r>
    </w:p>
    <w:p w14:paraId="2D9C85C6">
      <w:pPr>
        <w:ind w:firstLine="560" w:firstLineChars="200"/>
        <w:rPr>
          <w:sz w:val="28"/>
          <w:szCs w:val="28"/>
        </w:rPr>
      </w:pPr>
      <w:r>
        <w:rPr>
          <w:sz w:val="28"/>
          <w:szCs w:val="28"/>
        </w:rPr>
        <w:t>5.</w:t>
      </w:r>
      <w:r>
        <w:rPr>
          <w:rFonts w:hint="eastAsia"/>
          <w:sz w:val="28"/>
          <w:szCs w:val="28"/>
        </w:rPr>
        <w:t xml:space="preserve"> </w:t>
      </w:r>
      <w:r>
        <w:rPr>
          <w:sz w:val="28"/>
          <w:szCs w:val="28"/>
        </w:rPr>
        <w:t>运用在企业所学的专业知识，经实习教师的辅导，认真撰写符合生产实际的岗位实习报告</w:t>
      </w:r>
      <w:r>
        <w:rPr>
          <w:rFonts w:hint="eastAsia"/>
          <w:sz w:val="28"/>
          <w:szCs w:val="28"/>
        </w:rPr>
        <w:t>和研究性论文，可为进一步提高教育教学质量、培养合格人才积累经验。</w:t>
      </w:r>
    </w:p>
    <w:p w14:paraId="68C4CE86">
      <w:pPr>
        <w:ind w:firstLine="560" w:firstLineChars="200"/>
        <w:rPr>
          <w:rFonts w:hint="eastAsia" w:ascii="黑体" w:hAnsi="黑体" w:eastAsia="黑体" w:cs="黑体"/>
          <w:b w:val="0"/>
          <w:bCs w:val="0"/>
          <w:sz w:val="28"/>
          <w:szCs w:val="28"/>
        </w:rPr>
      </w:pPr>
      <w:r>
        <w:rPr>
          <w:rFonts w:hint="eastAsia" w:ascii="黑体" w:hAnsi="黑体" w:eastAsia="黑体" w:cs="黑体"/>
          <w:b w:val="0"/>
          <w:bCs w:val="0"/>
          <w:sz w:val="28"/>
          <w:szCs w:val="28"/>
        </w:rPr>
        <w:t>五、岗位实习基本要求</w:t>
      </w:r>
    </w:p>
    <w:p w14:paraId="6133E376">
      <w:pPr>
        <w:pStyle w:val="5"/>
        <w:ind w:firstLine="560"/>
        <w:rPr>
          <w:sz w:val="28"/>
          <w:szCs w:val="28"/>
        </w:rPr>
      </w:pPr>
      <w:r>
        <w:rPr>
          <w:sz w:val="28"/>
          <w:szCs w:val="28"/>
        </w:rPr>
        <w:t>1</w:t>
      </w:r>
      <w:r>
        <w:rPr>
          <w:rFonts w:hint="eastAsia"/>
          <w:sz w:val="28"/>
          <w:szCs w:val="28"/>
        </w:rPr>
        <w:t>．安全第一，</w:t>
      </w:r>
      <w:r>
        <w:rPr>
          <w:sz w:val="28"/>
          <w:szCs w:val="28"/>
        </w:rPr>
        <w:t>学生要严格遵守所在岗位的操作规程、劳动纪律，爱护劳动工具、仪器、设</w:t>
      </w:r>
      <w:r>
        <w:rPr>
          <w:rFonts w:hint="eastAsia"/>
          <w:sz w:val="28"/>
          <w:szCs w:val="28"/>
        </w:rPr>
        <w:t>备，并注意自身安全，防止意外事故发生。</w:t>
      </w:r>
    </w:p>
    <w:p w14:paraId="1EAA1E94">
      <w:pPr>
        <w:pStyle w:val="5"/>
        <w:ind w:firstLine="560"/>
        <w:rPr>
          <w:sz w:val="28"/>
          <w:szCs w:val="28"/>
        </w:rPr>
      </w:pPr>
      <w:r>
        <w:rPr>
          <w:sz w:val="28"/>
          <w:szCs w:val="28"/>
        </w:rPr>
        <w:t>学生在岗位实习期间，应当严格遵守</w:t>
      </w:r>
      <w:r>
        <w:rPr>
          <w:rFonts w:hint="eastAsia"/>
          <w:sz w:val="28"/>
          <w:szCs w:val="28"/>
        </w:rPr>
        <w:t>学校</w:t>
      </w:r>
      <w:r>
        <w:rPr>
          <w:sz w:val="28"/>
          <w:szCs w:val="28"/>
        </w:rPr>
        <w:t>和实习单位的规章制度，服从管理；</w:t>
      </w:r>
      <w:r>
        <w:rPr>
          <w:rFonts w:hint="eastAsia"/>
          <w:sz w:val="28"/>
          <w:szCs w:val="28"/>
        </w:rPr>
        <w:t>对于违反学校和实习单位相关规定的学生，应认真接受学校或实习单位的批评教育，情节严重的，实习成绩为零分，期间发生的一切问题由学生本人负责。</w:t>
      </w:r>
    </w:p>
    <w:p w14:paraId="7F63DF24">
      <w:pPr>
        <w:pStyle w:val="5"/>
        <w:numPr>
          <w:ilvl w:val="0"/>
          <w:numId w:val="1"/>
        </w:numPr>
        <w:ind w:firstLine="560"/>
        <w:rPr>
          <w:sz w:val="28"/>
          <w:szCs w:val="28"/>
        </w:rPr>
      </w:pPr>
      <w:r>
        <w:rPr>
          <w:sz w:val="28"/>
          <w:szCs w:val="28"/>
        </w:rPr>
        <w:t>学生在岗位实习期间</w:t>
      </w:r>
      <w:r>
        <w:rPr>
          <w:rFonts w:hint="eastAsia"/>
          <w:sz w:val="28"/>
          <w:szCs w:val="28"/>
        </w:rPr>
        <w:t>，企业和学校</w:t>
      </w:r>
      <w:r>
        <w:rPr>
          <w:sz w:val="28"/>
          <w:szCs w:val="28"/>
        </w:rPr>
        <w:t>结合</w:t>
      </w:r>
      <w:r>
        <w:rPr>
          <w:rFonts w:hint="eastAsia"/>
          <w:sz w:val="28"/>
          <w:szCs w:val="28"/>
        </w:rPr>
        <w:t>学生在各自</w:t>
      </w:r>
      <w:r>
        <w:rPr>
          <w:sz w:val="28"/>
          <w:szCs w:val="28"/>
        </w:rPr>
        <w:t>工作岗位</w:t>
      </w:r>
      <w:r>
        <w:rPr>
          <w:rFonts w:hint="eastAsia"/>
          <w:sz w:val="28"/>
          <w:szCs w:val="28"/>
        </w:rPr>
        <w:t>的</w:t>
      </w:r>
      <w:r>
        <w:rPr>
          <w:sz w:val="28"/>
          <w:szCs w:val="28"/>
        </w:rPr>
        <w:t>工作</w:t>
      </w:r>
      <w:r>
        <w:rPr>
          <w:rFonts w:hint="eastAsia"/>
          <w:sz w:val="28"/>
          <w:szCs w:val="28"/>
        </w:rPr>
        <w:t>情况给予考核评价，评定成绩，计入学生档案。</w:t>
      </w:r>
    </w:p>
    <w:p w14:paraId="35745DF1">
      <w:pPr>
        <w:pStyle w:val="5"/>
        <w:ind w:firstLine="0" w:firstLineChars="0"/>
        <w:rPr>
          <w:sz w:val="28"/>
          <w:szCs w:val="28"/>
        </w:rPr>
      </w:pPr>
      <w:r>
        <w:rPr>
          <w:rFonts w:hint="eastAsia"/>
          <w:sz w:val="28"/>
          <w:szCs w:val="28"/>
        </w:rPr>
        <w:t>考核评价成绩组成如下：</w:t>
      </w:r>
    </w:p>
    <w:p w14:paraId="4C44B5C0">
      <w:pPr>
        <w:ind w:firstLine="560" w:firstLineChars="200"/>
        <w:rPr>
          <w:rFonts w:hint="eastAsia" w:ascii="黑体" w:hAnsi="黑体" w:eastAsia="黑体" w:cs="黑体"/>
          <w:b w:val="0"/>
          <w:bCs w:val="0"/>
          <w:sz w:val="28"/>
          <w:szCs w:val="28"/>
        </w:rPr>
      </w:pPr>
      <w:r>
        <w:rPr>
          <w:rFonts w:hint="eastAsia" w:ascii="黑体" w:hAnsi="黑体" w:eastAsia="黑体" w:cs="黑体"/>
          <w:b w:val="0"/>
          <w:bCs w:val="0"/>
          <w:sz w:val="28"/>
          <w:szCs w:val="28"/>
        </w:rPr>
        <w:t>岗位实习总成绩=学校评定成绩50%（实习表现与成绩10%+过程小结20%+专业研究性学习论文20%）+企业评定成绩50%。</w:t>
      </w:r>
    </w:p>
    <w:p w14:paraId="02FD605E">
      <w:pPr>
        <w:pStyle w:val="5"/>
        <w:ind w:firstLine="560"/>
        <w:rPr>
          <w:sz w:val="28"/>
          <w:szCs w:val="28"/>
        </w:rPr>
      </w:pPr>
      <w:r>
        <w:rPr>
          <w:rFonts w:hint="eastAsia"/>
          <w:sz w:val="28"/>
          <w:szCs w:val="28"/>
        </w:rPr>
        <w:t>（1）</w:t>
      </w:r>
      <w:r>
        <w:rPr>
          <w:sz w:val="28"/>
          <w:szCs w:val="28"/>
        </w:rPr>
        <w:t>实习表现与成绩（学校）</w:t>
      </w:r>
      <w:r>
        <w:rPr>
          <w:rFonts w:hint="eastAsia"/>
          <w:sz w:val="28"/>
          <w:szCs w:val="28"/>
        </w:rPr>
        <w:t>：</w:t>
      </w:r>
      <w:r>
        <w:rPr>
          <w:sz w:val="28"/>
          <w:szCs w:val="28"/>
        </w:rPr>
        <w:t>遵守学校实习管理规章制度，注重安全规范，服从实习管理教师安排，主动与实习管理教师联系情况，主动学习工作相关知识，团结协作，按时提交总结与报告，工作成绩突出</w:t>
      </w:r>
      <w:r>
        <w:rPr>
          <w:rFonts w:hint="eastAsia"/>
          <w:sz w:val="28"/>
          <w:szCs w:val="28"/>
        </w:rPr>
        <w:t>等，占总成绩的10%。</w:t>
      </w:r>
    </w:p>
    <w:p w14:paraId="4D66B2EA">
      <w:pPr>
        <w:pStyle w:val="5"/>
        <w:ind w:firstLine="0" w:firstLineChars="0"/>
        <w:rPr>
          <w:sz w:val="28"/>
          <w:szCs w:val="28"/>
        </w:rPr>
      </w:pPr>
      <w:r>
        <w:rPr>
          <w:rFonts w:hint="eastAsia"/>
          <w:sz w:val="28"/>
          <w:szCs w:val="28"/>
        </w:rPr>
        <w:t xml:space="preserve">    （2）过程小结</w:t>
      </w:r>
      <w:r>
        <w:rPr>
          <w:sz w:val="28"/>
          <w:szCs w:val="28"/>
        </w:rPr>
        <w:t>：学生每月</w:t>
      </w:r>
      <w:r>
        <w:rPr>
          <w:rFonts w:hint="eastAsia"/>
          <w:sz w:val="28"/>
          <w:szCs w:val="28"/>
        </w:rPr>
        <w:t>28号前提交</w:t>
      </w:r>
      <w:r>
        <w:rPr>
          <w:sz w:val="28"/>
          <w:szCs w:val="28"/>
        </w:rPr>
        <w:t>一篇实训总结，</w:t>
      </w:r>
      <w:r>
        <w:rPr>
          <w:rFonts w:hint="eastAsia"/>
          <w:sz w:val="28"/>
          <w:szCs w:val="28"/>
        </w:rPr>
        <w:t>字数不低于1000字，学校实习指导教师予以评定成绩（百分制）,作为实习过程小结成绩，占总成绩的20%。</w:t>
      </w:r>
      <w:r>
        <w:rPr>
          <w:sz w:val="28"/>
          <w:szCs w:val="28"/>
        </w:rPr>
        <w:t>学生在岗位实习期间，累计达到2次未按学校要求向指导教师提交定岗实习</w:t>
      </w:r>
      <w:r>
        <w:rPr>
          <w:rFonts w:hint="eastAsia"/>
          <w:sz w:val="28"/>
          <w:szCs w:val="28"/>
        </w:rPr>
        <w:t>过程小结，岗位实习成绩考核不合格。</w:t>
      </w:r>
    </w:p>
    <w:p w14:paraId="77EAA0C2">
      <w:pPr>
        <w:pStyle w:val="5"/>
        <w:ind w:firstLine="560"/>
        <w:rPr>
          <w:sz w:val="28"/>
          <w:szCs w:val="28"/>
        </w:rPr>
      </w:pPr>
      <w:r>
        <w:rPr>
          <w:rFonts w:hint="eastAsia"/>
          <w:sz w:val="28"/>
          <w:szCs w:val="28"/>
        </w:rPr>
        <w:t>（3）专业研究性学习论文</w:t>
      </w:r>
      <w:r>
        <w:rPr>
          <w:sz w:val="28"/>
          <w:szCs w:val="28"/>
        </w:rPr>
        <w:t>：每学期实训结束后，</w:t>
      </w:r>
      <w:r>
        <w:rPr>
          <w:rFonts w:hint="eastAsia"/>
          <w:sz w:val="28"/>
          <w:szCs w:val="28"/>
        </w:rPr>
        <w:t>结合企业实习岗位</w:t>
      </w:r>
      <w:r>
        <w:rPr>
          <w:sz w:val="28"/>
          <w:szCs w:val="28"/>
        </w:rPr>
        <w:t>，</w:t>
      </w:r>
      <w:r>
        <w:rPr>
          <w:rFonts w:hint="eastAsia"/>
          <w:sz w:val="28"/>
          <w:szCs w:val="28"/>
        </w:rPr>
        <w:t>撰写研究性学习论文，字数不低于3000字，真实可行、专业对口、专业性强，图文并茂，杜绝抄袭。一旦发现抄袭造假者，实习总成绩给予零分并提报学校给与处分。学校实习指导教师予以评定成绩（百分制）,占总成绩的20%。</w:t>
      </w:r>
      <w:r>
        <w:rPr>
          <w:sz w:val="28"/>
          <w:szCs w:val="28"/>
        </w:rPr>
        <w:t>未按学校要求向指导教师提交定岗实习</w:t>
      </w:r>
      <w:r>
        <w:rPr>
          <w:rFonts w:hint="eastAsia"/>
          <w:sz w:val="28"/>
          <w:szCs w:val="28"/>
        </w:rPr>
        <w:t>报告者，岗位实习成绩考核不合格</w:t>
      </w:r>
    </w:p>
    <w:p w14:paraId="7F263CF1">
      <w:pPr>
        <w:pStyle w:val="5"/>
        <w:ind w:firstLine="560"/>
        <w:rPr>
          <w:sz w:val="28"/>
          <w:szCs w:val="28"/>
        </w:rPr>
      </w:pPr>
      <w:r>
        <w:rPr>
          <w:rFonts w:hint="eastAsia"/>
          <w:sz w:val="28"/>
          <w:szCs w:val="28"/>
        </w:rPr>
        <w:t>（4）企业指导老师根据学生岗位实习中的工作表现和工作业绩，给予考核评价，成绩占总成绩的50%。</w:t>
      </w:r>
    </w:p>
    <w:p w14:paraId="78FCDD29">
      <w:pPr>
        <w:ind w:firstLine="560" w:firstLineChars="200"/>
        <w:rPr>
          <w:rFonts w:hint="eastAsia" w:ascii="黑体" w:hAnsi="黑体" w:eastAsia="黑体" w:cs="黑体"/>
          <w:b w:val="0"/>
          <w:bCs w:val="0"/>
          <w:sz w:val="28"/>
          <w:szCs w:val="28"/>
        </w:rPr>
      </w:pPr>
      <w:bookmarkStart w:id="0" w:name="_GoBack"/>
      <w:r>
        <w:rPr>
          <w:rFonts w:hint="eastAsia" w:ascii="黑体" w:hAnsi="黑体" w:eastAsia="黑体" w:cs="黑体"/>
          <w:b w:val="0"/>
          <w:bCs w:val="0"/>
          <w:sz w:val="28"/>
          <w:szCs w:val="28"/>
        </w:rPr>
        <w:t>六、考核方式与考核标准（表）：</w:t>
      </w:r>
    </w:p>
    <w:bookmarkEnd w:id="0"/>
    <w:tbl>
      <w:tblPr>
        <w:tblStyle w:val="3"/>
        <w:tblW w:w="86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433"/>
        <w:gridCol w:w="5626"/>
        <w:gridCol w:w="826"/>
      </w:tblGrid>
      <w:tr w14:paraId="04295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tcPr>
          <w:p w14:paraId="17BD7897">
            <w:pPr>
              <w:rPr>
                <w:b/>
                <w:bCs/>
                <w:sz w:val="28"/>
                <w:szCs w:val="28"/>
              </w:rPr>
            </w:pPr>
            <w:r>
              <w:rPr>
                <w:rFonts w:hint="eastAsia"/>
                <w:b/>
                <w:bCs/>
                <w:sz w:val="28"/>
                <w:szCs w:val="28"/>
              </w:rPr>
              <w:t>序号</w:t>
            </w:r>
          </w:p>
        </w:tc>
        <w:tc>
          <w:tcPr>
            <w:tcW w:w="1433" w:type="dxa"/>
          </w:tcPr>
          <w:p w14:paraId="5AC7F4B9">
            <w:pPr>
              <w:rPr>
                <w:b/>
                <w:bCs/>
                <w:sz w:val="28"/>
                <w:szCs w:val="28"/>
              </w:rPr>
            </w:pPr>
            <w:r>
              <w:rPr>
                <w:rFonts w:hint="eastAsia"/>
                <w:b/>
                <w:bCs/>
                <w:sz w:val="28"/>
                <w:szCs w:val="28"/>
              </w:rPr>
              <w:t>评价项目</w:t>
            </w:r>
          </w:p>
        </w:tc>
        <w:tc>
          <w:tcPr>
            <w:tcW w:w="5626" w:type="dxa"/>
          </w:tcPr>
          <w:p w14:paraId="44043C11">
            <w:pPr>
              <w:pStyle w:val="5"/>
              <w:ind w:left="360" w:firstLine="560"/>
              <w:rPr>
                <w:b/>
                <w:bCs/>
                <w:sz w:val="28"/>
                <w:szCs w:val="28"/>
              </w:rPr>
            </w:pPr>
            <w:r>
              <w:rPr>
                <w:rFonts w:hint="eastAsia"/>
                <w:b/>
                <w:bCs/>
                <w:sz w:val="28"/>
                <w:szCs w:val="28"/>
              </w:rPr>
              <w:t>评价标准与要求</w:t>
            </w:r>
          </w:p>
        </w:tc>
        <w:tc>
          <w:tcPr>
            <w:tcW w:w="826" w:type="dxa"/>
          </w:tcPr>
          <w:p w14:paraId="7181305D">
            <w:pPr>
              <w:rPr>
                <w:b/>
                <w:bCs/>
                <w:sz w:val="28"/>
                <w:szCs w:val="28"/>
              </w:rPr>
            </w:pPr>
            <w:r>
              <w:rPr>
                <w:rFonts w:hint="eastAsia"/>
                <w:b/>
                <w:bCs/>
                <w:sz w:val="28"/>
                <w:szCs w:val="28"/>
              </w:rPr>
              <w:t>比例</w:t>
            </w:r>
          </w:p>
        </w:tc>
      </w:tr>
      <w:tr w14:paraId="525FA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tcPr>
          <w:p w14:paraId="4120AC6C">
            <w:pPr>
              <w:pStyle w:val="5"/>
              <w:ind w:firstLine="0" w:firstLineChars="0"/>
              <w:jc w:val="center"/>
              <w:rPr>
                <w:sz w:val="24"/>
                <w:szCs w:val="24"/>
              </w:rPr>
            </w:pPr>
            <w:r>
              <w:rPr>
                <w:rFonts w:hint="eastAsia"/>
                <w:sz w:val="24"/>
                <w:szCs w:val="24"/>
              </w:rPr>
              <w:t>1</w:t>
            </w:r>
          </w:p>
        </w:tc>
        <w:tc>
          <w:tcPr>
            <w:tcW w:w="1433" w:type="dxa"/>
          </w:tcPr>
          <w:p w14:paraId="1D837138">
            <w:pPr>
              <w:jc w:val="left"/>
              <w:rPr>
                <w:sz w:val="24"/>
                <w:szCs w:val="24"/>
              </w:rPr>
            </w:pPr>
            <w:r>
              <w:rPr>
                <w:rFonts w:hint="eastAsia"/>
                <w:sz w:val="24"/>
                <w:szCs w:val="24"/>
              </w:rPr>
              <w:t>实习表现与成绩（学校）</w:t>
            </w:r>
          </w:p>
        </w:tc>
        <w:tc>
          <w:tcPr>
            <w:tcW w:w="5626" w:type="dxa"/>
          </w:tcPr>
          <w:p w14:paraId="569B3DD8">
            <w:pPr>
              <w:jc w:val="left"/>
              <w:rPr>
                <w:sz w:val="24"/>
                <w:szCs w:val="24"/>
              </w:rPr>
            </w:pPr>
            <w:r>
              <w:rPr>
                <w:rFonts w:hint="eastAsia"/>
                <w:sz w:val="24"/>
                <w:szCs w:val="24"/>
              </w:rPr>
              <w:t>遵守学校实习管理规章制度，注重安全规范，服从实习管理教师安排，主动与实习管理教师联系情况，主动学习工作相关知识，团结协作，按时提交总结与报告，工作成绩突出。</w:t>
            </w:r>
          </w:p>
        </w:tc>
        <w:tc>
          <w:tcPr>
            <w:tcW w:w="826" w:type="dxa"/>
          </w:tcPr>
          <w:p w14:paraId="1CA072C5">
            <w:pPr>
              <w:pStyle w:val="5"/>
              <w:ind w:firstLine="0" w:firstLineChars="0"/>
              <w:jc w:val="center"/>
              <w:rPr>
                <w:sz w:val="24"/>
                <w:szCs w:val="24"/>
              </w:rPr>
            </w:pPr>
            <w:r>
              <w:rPr>
                <w:rFonts w:hint="eastAsia"/>
                <w:sz w:val="24"/>
                <w:szCs w:val="24"/>
              </w:rPr>
              <w:t>10%</w:t>
            </w:r>
          </w:p>
        </w:tc>
      </w:tr>
      <w:tr w14:paraId="4E7A9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tcPr>
          <w:p w14:paraId="3A9FA76D">
            <w:pPr>
              <w:pStyle w:val="5"/>
              <w:ind w:firstLine="0" w:firstLineChars="0"/>
              <w:jc w:val="center"/>
              <w:rPr>
                <w:sz w:val="24"/>
                <w:szCs w:val="24"/>
              </w:rPr>
            </w:pPr>
            <w:r>
              <w:rPr>
                <w:rFonts w:hint="eastAsia"/>
                <w:sz w:val="24"/>
                <w:szCs w:val="24"/>
              </w:rPr>
              <w:t>2</w:t>
            </w:r>
          </w:p>
        </w:tc>
        <w:tc>
          <w:tcPr>
            <w:tcW w:w="1433" w:type="dxa"/>
          </w:tcPr>
          <w:p w14:paraId="19E6D964">
            <w:pPr>
              <w:jc w:val="left"/>
              <w:rPr>
                <w:sz w:val="24"/>
                <w:szCs w:val="24"/>
              </w:rPr>
            </w:pPr>
            <w:r>
              <w:rPr>
                <w:rFonts w:hint="eastAsia"/>
                <w:sz w:val="24"/>
                <w:szCs w:val="24"/>
              </w:rPr>
              <w:t>过程小结（学校）</w:t>
            </w:r>
          </w:p>
        </w:tc>
        <w:tc>
          <w:tcPr>
            <w:tcW w:w="5626" w:type="dxa"/>
          </w:tcPr>
          <w:p w14:paraId="482E8E2B">
            <w:pPr>
              <w:jc w:val="left"/>
              <w:rPr>
                <w:sz w:val="24"/>
                <w:szCs w:val="24"/>
              </w:rPr>
            </w:pPr>
            <w:r>
              <w:rPr>
                <w:rFonts w:hint="eastAsia"/>
                <w:sz w:val="24"/>
                <w:szCs w:val="24"/>
              </w:rPr>
              <w:t>对企业有一定的认识，将岗位实习的工作岗位、工作内容、工作过程</w:t>
            </w:r>
            <w:r>
              <w:rPr>
                <w:sz w:val="24"/>
                <w:szCs w:val="24"/>
              </w:rPr>
              <w:t>(流程）、与所学专业知识的关系、主要收获、</w:t>
            </w:r>
            <w:r>
              <w:rPr>
                <w:rFonts w:hint="eastAsia"/>
                <w:sz w:val="24"/>
                <w:szCs w:val="24"/>
              </w:rPr>
              <w:t>对改进工作的建议等信息形成1</w:t>
            </w:r>
            <w:r>
              <w:rPr>
                <w:sz w:val="24"/>
                <w:szCs w:val="24"/>
              </w:rPr>
              <w:t>000字左右的小</w:t>
            </w:r>
            <w:r>
              <w:rPr>
                <w:rFonts w:hint="eastAsia"/>
                <w:sz w:val="24"/>
                <w:szCs w:val="24"/>
              </w:rPr>
              <w:t>结，按时提交给指导教师。</w:t>
            </w:r>
          </w:p>
        </w:tc>
        <w:tc>
          <w:tcPr>
            <w:tcW w:w="826" w:type="dxa"/>
          </w:tcPr>
          <w:p w14:paraId="3D10F458">
            <w:pPr>
              <w:pStyle w:val="5"/>
              <w:ind w:firstLine="0" w:firstLineChars="0"/>
              <w:jc w:val="center"/>
              <w:rPr>
                <w:sz w:val="24"/>
                <w:szCs w:val="24"/>
              </w:rPr>
            </w:pPr>
            <w:r>
              <w:rPr>
                <w:rFonts w:hint="eastAsia"/>
                <w:sz w:val="24"/>
                <w:szCs w:val="24"/>
              </w:rPr>
              <w:t>20</w:t>
            </w:r>
            <w:r>
              <w:rPr>
                <w:sz w:val="24"/>
                <w:szCs w:val="24"/>
              </w:rPr>
              <w:t>%</w:t>
            </w:r>
          </w:p>
        </w:tc>
      </w:tr>
      <w:tr w14:paraId="2C641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tcPr>
          <w:p w14:paraId="50E3ECF8">
            <w:pPr>
              <w:pStyle w:val="5"/>
              <w:ind w:firstLine="0" w:firstLineChars="0"/>
              <w:jc w:val="center"/>
              <w:rPr>
                <w:sz w:val="24"/>
                <w:szCs w:val="24"/>
              </w:rPr>
            </w:pPr>
            <w:r>
              <w:rPr>
                <w:rFonts w:hint="eastAsia"/>
                <w:sz w:val="24"/>
                <w:szCs w:val="24"/>
              </w:rPr>
              <w:t>3</w:t>
            </w:r>
          </w:p>
        </w:tc>
        <w:tc>
          <w:tcPr>
            <w:tcW w:w="1433" w:type="dxa"/>
          </w:tcPr>
          <w:p w14:paraId="5306C600">
            <w:pPr>
              <w:jc w:val="left"/>
              <w:rPr>
                <w:sz w:val="24"/>
                <w:szCs w:val="24"/>
              </w:rPr>
            </w:pPr>
            <w:r>
              <w:rPr>
                <w:rFonts w:hint="eastAsia"/>
                <w:sz w:val="24"/>
                <w:szCs w:val="24"/>
              </w:rPr>
              <w:t>企业评价（企业）</w:t>
            </w:r>
          </w:p>
        </w:tc>
        <w:tc>
          <w:tcPr>
            <w:tcW w:w="5626" w:type="dxa"/>
          </w:tcPr>
          <w:p w14:paraId="45E6DB05">
            <w:pPr>
              <w:jc w:val="left"/>
              <w:rPr>
                <w:sz w:val="24"/>
                <w:szCs w:val="24"/>
              </w:rPr>
            </w:pPr>
            <w:r>
              <w:rPr>
                <w:sz w:val="24"/>
                <w:szCs w:val="24"/>
              </w:rPr>
              <w:t>能够遵守企业各项规章制度，服从企业管理</w:t>
            </w:r>
            <w:r>
              <w:rPr>
                <w:rFonts w:hint="eastAsia"/>
                <w:sz w:val="24"/>
                <w:szCs w:val="24"/>
              </w:rPr>
              <w:t>，吃苦耐劳，良好职业道傅和职业基本素质，对工作认真负责，按时完成工作任务。企业指导教师按岗位要求和学生实习表现、成绩考核。（见评价表）</w:t>
            </w:r>
          </w:p>
        </w:tc>
        <w:tc>
          <w:tcPr>
            <w:tcW w:w="826" w:type="dxa"/>
          </w:tcPr>
          <w:p w14:paraId="446D33AC">
            <w:pPr>
              <w:pStyle w:val="5"/>
              <w:ind w:firstLine="0" w:firstLineChars="0"/>
              <w:jc w:val="center"/>
              <w:rPr>
                <w:sz w:val="24"/>
                <w:szCs w:val="24"/>
              </w:rPr>
            </w:pPr>
            <w:r>
              <w:rPr>
                <w:rFonts w:hint="eastAsia"/>
                <w:sz w:val="24"/>
                <w:szCs w:val="24"/>
              </w:rPr>
              <w:t>50</w:t>
            </w:r>
            <w:r>
              <w:rPr>
                <w:sz w:val="24"/>
                <w:szCs w:val="24"/>
              </w:rPr>
              <w:t>%</w:t>
            </w:r>
          </w:p>
        </w:tc>
      </w:tr>
      <w:tr w14:paraId="37B6D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tcPr>
          <w:p w14:paraId="16544EB6">
            <w:pPr>
              <w:pStyle w:val="5"/>
              <w:ind w:firstLine="0" w:firstLineChars="0"/>
              <w:jc w:val="center"/>
              <w:rPr>
                <w:sz w:val="24"/>
                <w:szCs w:val="24"/>
              </w:rPr>
            </w:pPr>
            <w:r>
              <w:rPr>
                <w:rFonts w:hint="eastAsia"/>
                <w:sz w:val="24"/>
                <w:szCs w:val="24"/>
              </w:rPr>
              <w:t>4</w:t>
            </w:r>
          </w:p>
        </w:tc>
        <w:tc>
          <w:tcPr>
            <w:tcW w:w="1433" w:type="dxa"/>
          </w:tcPr>
          <w:p w14:paraId="3B5C54B0">
            <w:pPr>
              <w:pStyle w:val="5"/>
              <w:ind w:firstLine="0" w:firstLineChars="0"/>
              <w:jc w:val="left"/>
              <w:rPr>
                <w:sz w:val="24"/>
                <w:szCs w:val="24"/>
              </w:rPr>
            </w:pPr>
            <w:r>
              <w:rPr>
                <w:rFonts w:hint="eastAsia"/>
                <w:sz w:val="24"/>
                <w:szCs w:val="24"/>
              </w:rPr>
              <w:t>专业研究性学习论文（学校）</w:t>
            </w:r>
          </w:p>
        </w:tc>
        <w:tc>
          <w:tcPr>
            <w:tcW w:w="5626" w:type="dxa"/>
          </w:tcPr>
          <w:p w14:paraId="6029C318">
            <w:pPr>
              <w:jc w:val="left"/>
              <w:rPr>
                <w:sz w:val="24"/>
                <w:szCs w:val="24"/>
              </w:rPr>
            </w:pPr>
            <w:r>
              <w:rPr>
                <w:sz w:val="24"/>
                <w:szCs w:val="24"/>
              </w:rPr>
              <w:t>每学期实训结束后，</w:t>
            </w:r>
            <w:r>
              <w:rPr>
                <w:rFonts w:hint="eastAsia"/>
                <w:sz w:val="24"/>
                <w:szCs w:val="24"/>
              </w:rPr>
              <w:t>结合企业实习岗位</w:t>
            </w:r>
            <w:r>
              <w:rPr>
                <w:sz w:val="24"/>
                <w:szCs w:val="24"/>
              </w:rPr>
              <w:t>，</w:t>
            </w:r>
            <w:r>
              <w:rPr>
                <w:rFonts w:hint="eastAsia"/>
                <w:sz w:val="24"/>
                <w:szCs w:val="24"/>
              </w:rPr>
              <w:t>撰写研究性学习论文，字数不低于3000字，真实可行、专业对口、专业性强，图文并茂，杜绝抄袭。</w:t>
            </w:r>
          </w:p>
        </w:tc>
        <w:tc>
          <w:tcPr>
            <w:tcW w:w="826" w:type="dxa"/>
          </w:tcPr>
          <w:p w14:paraId="3D2E63C8">
            <w:pPr>
              <w:pStyle w:val="5"/>
              <w:ind w:firstLine="0" w:firstLineChars="0"/>
              <w:jc w:val="center"/>
              <w:rPr>
                <w:sz w:val="24"/>
                <w:szCs w:val="24"/>
              </w:rPr>
            </w:pPr>
            <w:r>
              <w:rPr>
                <w:rFonts w:hint="eastAsia"/>
                <w:sz w:val="24"/>
                <w:szCs w:val="24"/>
              </w:rPr>
              <w:t>20%</w:t>
            </w:r>
          </w:p>
        </w:tc>
      </w:tr>
      <w:tr w14:paraId="0F52F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tcPr>
          <w:p w14:paraId="7C70A6E1">
            <w:pPr>
              <w:pStyle w:val="5"/>
              <w:ind w:firstLine="0" w:firstLineChars="0"/>
              <w:rPr>
                <w:sz w:val="24"/>
                <w:szCs w:val="24"/>
              </w:rPr>
            </w:pPr>
          </w:p>
        </w:tc>
        <w:tc>
          <w:tcPr>
            <w:tcW w:w="1433" w:type="dxa"/>
          </w:tcPr>
          <w:p w14:paraId="08BF0A5D">
            <w:pPr>
              <w:pStyle w:val="5"/>
              <w:ind w:firstLine="0" w:firstLineChars="0"/>
              <w:rPr>
                <w:sz w:val="24"/>
                <w:szCs w:val="24"/>
              </w:rPr>
            </w:pPr>
            <w:r>
              <w:rPr>
                <w:rFonts w:hint="eastAsia"/>
                <w:sz w:val="24"/>
                <w:szCs w:val="24"/>
              </w:rPr>
              <w:t>合计</w:t>
            </w:r>
          </w:p>
        </w:tc>
        <w:tc>
          <w:tcPr>
            <w:tcW w:w="5626" w:type="dxa"/>
          </w:tcPr>
          <w:p w14:paraId="23FD58BF">
            <w:pPr>
              <w:pStyle w:val="5"/>
              <w:ind w:firstLine="0" w:firstLineChars="0"/>
              <w:rPr>
                <w:sz w:val="24"/>
                <w:szCs w:val="24"/>
              </w:rPr>
            </w:pPr>
          </w:p>
        </w:tc>
        <w:tc>
          <w:tcPr>
            <w:tcW w:w="826" w:type="dxa"/>
          </w:tcPr>
          <w:p w14:paraId="49424B63">
            <w:pPr>
              <w:pStyle w:val="5"/>
              <w:ind w:firstLine="0" w:firstLineChars="0"/>
              <w:rPr>
                <w:sz w:val="24"/>
                <w:szCs w:val="24"/>
              </w:rPr>
            </w:pPr>
            <w:r>
              <w:rPr>
                <w:rFonts w:hint="eastAsia"/>
                <w:sz w:val="24"/>
                <w:szCs w:val="24"/>
              </w:rPr>
              <w:t>100%</w:t>
            </w:r>
          </w:p>
        </w:tc>
      </w:tr>
    </w:tbl>
    <w:p w14:paraId="43190D1F">
      <w:pPr>
        <w:pStyle w:val="5"/>
        <w:ind w:left="360" w:firstLine="0" w:firstLineChars="0"/>
        <w:jc w:val="center"/>
        <w:rPr>
          <w:rFonts w:ascii="黑体" w:hAnsi="黑体" w:eastAsia="黑体" w:cs="黑体"/>
          <w:sz w:val="44"/>
          <w:szCs w:val="44"/>
        </w:rPr>
      </w:pPr>
    </w:p>
    <w:p w14:paraId="7BF662A0">
      <w:pPr>
        <w:pStyle w:val="5"/>
        <w:ind w:left="360" w:firstLine="0" w:firstLineChars="0"/>
        <w:jc w:val="center"/>
        <w:rPr>
          <w:rFonts w:ascii="黑体" w:hAnsi="黑体" w:eastAsia="黑体" w:cs="黑体"/>
          <w:sz w:val="44"/>
          <w:szCs w:val="44"/>
        </w:rPr>
      </w:pPr>
      <w:r>
        <w:rPr>
          <w:rFonts w:hint="eastAsia" w:ascii="黑体" w:hAnsi="黑体" w:eastAsia="黑体" w:cs="黑体"/>
          <w:sz w:val="44"/>
          <w:szCs w:val="44"/>
        </w:rPr>
        <w:t>岗位实习学生评价表（企业）</w:t>
      </w:r>
    </w:p>
    <w:p w14:paraId="36328B56">
      <w:pPr>
        <w:pStyle w:val="5"/>
        <w:ind w:left="360" w:firstLine="1400" w:firstLineChars="500"/>
        <w:rPr>
          <w:rFonts w:ascii="黑体" w:hAnsi="黑体" w:eastAsia="黑体" w:cs="黑体"/>
          <w:sz w:val="28"/>
          <w:szCs w:val="28"/>
          <w:u w:val="single"/>
        </w:rPr>
      </w:pPr>
      <w:r>
        <w:rPr>
          <w:rFonts w:hint="eastAsia" w:ascii="黑体" w:hAnsi="黑体" w:eastAsia="黑体" w:cs="黑体"/>
          <w:sz w:val="28"/>
          <w:szCs w:val="28"/>
        </w:rPr>
        <w:t>学生姓名</w:t>
      </w:r>
      <w:r>
        <w:rPr>
          <w:rFonts w:hint="eastAsia" w:ascii="黑体" w:hAnsi="黑体" w:eastAsia="黑体" w:cs="黑体"/>
          <w:sz w:val="28"/>
          <w:szCs w:val="28"/>
          <w:u w:val="single"/>
        </w:rPr>
        <w:t xml:space="preserve">                </w:t>
      </w:r>
      <w:r>
        <w:rPr>
          <w:rFonts w:hint="eastAsia" w:ascii="黑体" w:hAnsi="黑体" w:eastAsia="黑体" w:cs="黑体"/>
          <w:sz w:val="28"/>
          <w:szCs w:val="28"/>
        </w:rPr>
        <w:t xml:space="preserve">        班级</w:t>
      </w:r>
      <w:r>
        <w:rPr>
          <w:rFonts w:hint="eastAsia" w:ascii="黑体" w:hAnsi="黑体" w:eastAsia="黑体" w:cs="黑体"/>
          <w:sz w:val="28"/>
          <w:szCs w:val="28"/>
          <w:u w:val="single"/>
        </w:rPr>
        <w:t xml:space="preserve">                 </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
        <w:gridCol w:w="3709"/>
        <w:gridCol w:w="1341"/>
        <w:gridCol w:w="1449"/>
        <w:gridCol w:w="1386"/>
      </w:tblGrid>
      <w:tr w14:paraId="6AE67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46" w:type="dxa"/>
            <w:gridSpan w:val="2"/>
          </w:tcPr>
          <w:p w14:paraId="4C183BC8">
            <w:pPr>
              <w:pStyle w:val="5"/>
              <w:jc w:val="center"/>
            </w:pPr>
            <w:r>
              <w:rPr>
                <w:rFonts w:hint="eastAsia"/>
                <w:b/>
                <w:bCs/>
              </w:rPr>
              <w:t>岗位评价</w:t>
            </w:r>
          </w:p>
        </w:tc>
        <w:tc>
          <w:tcPr>
            <w:tcW w:w="1341" w:type="dxa"/>
          </w:tcPr>
          <w:p w14:paraId="58BA43D1">
            <w:pPr>
              <w:pStyle w:val="5"/>
              <w:rPr>
                <w:b/>
                <w:bCs/>
              </w:rPr>
            </w:pPr>
            <w:r>
              <w:rPr>
                <w:rFonts w:hint="eastAsia"/>
                <w:b/>
                <w:bCs/>
              </w:rPr>
              <w:t>岗位1</w:t>
            </w:r>
          </w:p>
        </w:tc>
        <w:tc>
          <w:tcPr>
            <w:tcW w:w="1449" w:type="dxa"/>
          </w:tcPr>
          <w:p w14:paraId="7CC892CC">
            <w:pPr>
              <w:pStyle w:val="5"/>
              <w:rPr>
                <w:b/>
                <w:bCs/>
              </w:rPr>
            </w:pPr>
            <w:r>
              <w:rPr>
                <w:rFonts w:hint="eastAsia"/>
                <w:b/>
                <w:bCs/>
              </w:rPr>
              <w:t>岗位2</w:t>
            </w:r>
          </w:p>
        </w:tc>
        <w:tc>
          <w:tcPr>
            <w:tcW w:w="1386" w:type="dxa"/>
          </w:tcPr>
          <w:p w14:paraId="35B48F33">
            <w:pPr>
              <w:pStyle w:val="5"/>
              <w:rPr>
                <w:b/>
                <w:bCs/>
              </w:rPr>
            </w:pPr>
            <w:r>
              <w:rPr>
                <w:rFonts w:hint="eastAsia"/>
                <w:b/>
                <w:bCs/>
              </w:rPr>
              <w:t>岗位3</w:t>
            </w:r>
          </w:p>
        </w:tc>
      </w:tr>
      <w:tr w14:paraId="02709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46" w:type="dxa"/>
            <w:gridSpan w:val="2"/>
          </w:tcPr>
          <w:p w14:paraId="2597F4D2">
            <w:pPr>
              <w:pStyle w:val="5"/>
            </w:pPr>
            <w:r>
              <w:rPr>
                <w:rFonts w:hint="eastAsia"/>
              </w:rPr>
              <w:t>企业指导教师（姓名）</w:t>
            </w:r>
          </w:p>
        </w:tc>
        <w:tc>
          <w:tcPr>
            <w:tcW w:w="1341" w:type="dxa"/>
          </w:tcPr>
          <w:p w14:paraId="5197F5D4">
            <w:pPr>
              <w:pStyle w:val="5"/>
            </w:pPr>
          </w:p>
        </w:tc>
        <w:tc>
          <w:tcPr>
            <w:tcW w:w="1449" w:type="dxa"/>
          </w:tcPr>
          <w:p w14:paraId="4DBEA22D">
            <w:pPr>
              <w:pStyle w:val="5"/>
            </w:pPr>
          </w:p>
        </w:tc>
        <w:tc>
          <w:tcPr>
            <w:tcW w:w="1386" w:type="dxa"/>
          </w:tcPr>
          <w:p w14:paraId="25608239">
            <w:pPr>
              <w:pStyle w:val="5"/>
            </w:pPr>
          </w:p>
        </w:tc>
      </w:tr>
      <w:tr w14:paraId="38E48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restart"/>
          </w:tcPr>
          <w:p w14:paraId="3388292A">
            <w:pPr>
              <w:pStyle w:val="5"/>
              <w:ind w:firstLine="0" w:firstLineChars="0"/>
              <w:jc w:val="center"/>
              <w:rPr>
                <w:b/>
                <w:bCs/>
              </w:rPr>
            </w:pPr>
            <w:r>
              <w:rPr>
                <w:rFonts w:hint="eastAsia"/>
                <w:b/>
                <w:bCs/>
              </w:rPr>
              <w:t>职</w:t>
            </w:r>
          </w:p>
          <w:p w14:paraId="09A001F0">
            <w:pPr>
              <w:pStyle w:val="5"/>
              <w:ind w:firstLine="0" w:firstLineChars="0"/>
              <w:jc w:val="center"/>
              <w:rPr>
                <w:b/>
                <w:bCs/>
              </w:rPr>
            </w:pPr>
            <w:r>
              <w:rPr>
                <w:rFonts w:hint="eastAsia"/>
                <w:b/>
                <w:bCs/>
              </w:rPr>
              <w:t>业</w:t>
            </w:r>
          </w:p>
          <w:p w14:paraId="5A76F7DA">
            <w:pPr>
              <w:pStyle w:val="5"/>
              <w:ind w:firstLine="0" w:firstLineChars="0"/>
              <w:jc w:val="center"/>
              <w:rPr>
                <w:b/>
                <w:bCs/>
              </w:rPr>
            </w:pPr>
            <w:r>
              <w:rPr>
                <w:rFonts w:hint="eastAsia"/>
                <w:b/>
                <w:bCs/>
              </w:rPr>
              <w:t>道</w:t>
            </w:r>
          </w:p>
          <w:p w14:paraId="210F51B8">
            <w:pPr>
              <w:pStyle w:val="5"/>
              <w:ind w:firstLine="0" w:firstLineChars="0"/>
              <w:jc w:val="center"/>
              <w:rPr>
                <w:b/>
                <w:bCs/>
              </w:rPr>
            </w:pPr>
            <w:r>
              <w:rPr>
                <w:rFonts w:hint="eastAsia"/>
                <w:b/>
                <w:bCs/>
              </w:rPr>
              <w:t>德</w:t>
            </w:r>
          </w:p>
        </w:tc>
        <w:tc>
          <w:tcPr>
            <w:tcW w:w="3709" w:type="dxa"/>
          </w:tcPr>
          <w:p w14:paraId="63BECC6B">
            <w:pPr>
              <w:pStyle w:val="5"/>
              <w:ind w:firstLine="0" w:firstLineChars="0"/>
            </w:pPr>
            <w:r>
              <w:rPr>
                <w:rFonts w:hint="eastAsia"/>
              </w:rPr>
              <w:t>待人接物谦和礼让（2分）</w:t>
            </w:r>
          </w:p>
        </w:tc>
        <w:tc>
          <w:tcPr>
            <w:tcW w:w="1341" w:type="dxa"/>
          </w:tcPr>
          <w:p w14:paraId="29B51723">
            <w:pPr>
              <w:pStyle w:val="5"/>
            </w:pPr>
          </w:p>
        </w:tc>
        <w:tc>
          <w:tcPr>
            <w:tcW w:w="1449" w:type="dxa"/>
          </w:tcPr>
          <w:p w14:paraId="234573A2">
            <w:pPr>
              <w:pStyle w:val="5"/>
            </w:pPr>
          </w:p>
        </w:tc>
        <w:tc>
          <w:tcPr>
            <w:tcW w:w="1386" w:type="dxa"/>
          </w:tcPr>
          <w:p w14:paraId="3A71C021">
            <w:pPr>
              <w:pStyle w:val="5"/>
            </w:pPr>
          </w:p>
        </w:tc>
      </w:tr>
      <w:tr w14:paraId="1B399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continue"/>
          </w:tcPr>
          <w:p w14:paraId="3225BD94">
            <w:pPr>
              <w:pStyle w:val="5"/>
              <w:jc w:val="center"/>
              <w:rPr>
                <w:b/>
                <w:bCs/>
              </w:rPr>
            </w:pPr>
          </w:p>
        </w:tc>
        <w:tc>
          <w:tcPr>
            <w:tcW w:w="3709" w:type="dxa"/>
          </w:tcPr>
          <w:p w14:paraId="6CE69EFE">
            <w:pPr>
              <w:pStyle w:val="5"/>
              <w:ind w:firstLine="0" w:firstLineChars="0"/>
            </w:pPr>
            <w:r>
              <w:rPr>
                <w:rFonts w:hint="eastAsia"/>
              </w:rPr>
              <w:t>具有良好沟通表达能力（2分）</w:t>
            </w:r>
          </w:p>
        </w:tc>
        <w:tc>
          <w:tcPr>
            <w:tcW w:w="1341" w:type="dxa"/>
          </w:tcPr>
          <w:p w14:paraId="666E7A5F">
            <w:pPr>
              <w:pStyle w:val="5"/>
            </w:pPr>
          </w:p>
        </w:tc>
        <w:tc>
          <w:tcPr>
            <w:tcW w:w="1449" w:type="dxa"/>
          </w:tcPr>
          <w:p w14:paraId="37597158">
            <w:pPr>
              <w:pStyle w:val="5"/>
            </w:pPr>
          </w:p>
        </w:tc>
        <w:tc>
          <w:tcPr>
            <w:tcW w:w="1386" w:type="dxa"/>
          </w:tcPr>
          <w:p w14:paraId="7D5E06D8">
            <w:pPr>
              <w:pStyle w:val="5"/>
            </w:pPr>
          </w:p>
        </w:tc>
      </w:tr>
      <w:tr w14:paraId="0E8D4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continue"/>
          </w:tcPr>
          <w:p w14:paraId="0A662DC5">
            <w:pPr>
              <w:pStyle w:val="5"/>
              <w:jc w:val="center"/>
              <w:rPr>
                <w:b/>
                <w:bCs/>
              </w:rPr>
            </w:pPr>
          </w:p>
        </w:tc>
        <w:tc>
          <w:tcPr>
            <w:tcW w:w="3709" w:type="dxa"/>
          </w:tcPr>
          <w:p w14:paraId="0CF68A54">
            <w:pPr>
              <w:pStyle w:val="5"/>
              <w:ind w:firstLine="0" w:firstLineChars="0"/>
              <w:jc w:val="left"/>
            </w:pPr>
            <w:r>
              <w:rPr>
                <w:rFonts w:hint="eastAsia"/>
              </w:rPr>
              <w:t>与同事保持良好互动关系（2分）</w:t>
            </w:r>
          </w:p>
        </w:tc>
        <w:tc>
          <w:tcPr>
            <w:tcW w:w="1341" w:type="dxa"/>
          </w:tcPr>
          <w:p w14:paraId="69256EFC">
            <w:pPr>
              <w:pStyle w:val="5"/>
            </w:pPr>
          </w:p>
        </w:tc>
        <w:tc>
          <w:tcPr>
            <w:tcW w:w="1449" w:type="dxa"/>
          </w:tcPr>
          <w:p w14:paraId="5C1FBBC5">
            <w:pPr>
              <w:pStyle w:val="5"/>
            </w:pPr>
          </w:p>
        </w:tc>
        <w:tc>
          <w:tcPr>
            <w:tcW w:w="1386" w:type="dxa"/>
          </w:tcPr>
          <w:p w14:paraId="487368EE">
            <w:pPr>
              <w:pStyle w:val="5"/>
            </w:pPr>
          </w:p>
        </w:tc>
      </w:tr>
      <w:tr w14:paraId="0844D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637" w:type="dxa"/>
            <w:vMerge w:val="continue"/>
          </w:tcPr>
          <w:p w14:paraId="5E3651D3">
            <w:pPr>
              <w:pStyle w:val="5"/>
              <w:jc w:val="center"/>
              <w:rPr>
                <w:b/>
                <w:bCs/>
              </w:rPr>
            </w:pPr>
          </w:p>
        </w:tc>
        <w:tc>
          <w:tcPr>
            <w:tcW w:w="3709" w:type="dxa"/>
          </w:tcPr>
          <w:p w14:paraId="64EDEB69">
            <w:pPr>
              <w:pStyle w:val="5"/>
              <w:ind w:firstLine="0" w:firstLineChars="0"/>
            </w:pPr>
            <w:r>
              <w:rPr>
                <w:rFonts w:hint="eastAsia"/>
              </w:rPr>
              <w:t>工作环境的适应能力（2分）</w:t>
            </w:r>
          </w:p>
        </w:tc>
        <w:tc>
          <w:tcPr>
            <w:tcW w:w="1341" w:type="dxa"/>
          </w:tcPr>
          <w:p w14:paraId="166CFA3B">
            <w:pPr>
              <w:pStyle w:val="5"/>
            </w:pPr>
          </w:p>
        </w:tc>
        <w:tc>
          <w:tcPr>
            <w:tcW w:w="1449" w:type="dxa"/>
          </w:tcPr>
          <w:p w14:paraId="6DC8702A">
            <w:pPr>
              <w:pStyle w:val="5"/>
            </w:pPr>
          </w:p>
        </w:tc>
        <w:tc>
          <w:tcPr>
            <w:tcW w:w="1386" w:type="dxa"/>
          </w:tcPr>
          <w:p w14:paraId="3D83E715">
            <w:pPr>
              <w:pStyle w:val="5"/>
            </w:pPr>
          </w:p>
        </w:tc>
      </w:tr>
      <w:tr w14:paraId="04D3A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restart"/>
          </w:tcPr>
          <w:p w14:paraId="53577822">
            <w:pPr>
              <w:pStyle w:val="5"/>
              <w:ind w:firstLine="0" w:firstLineChars="0"/>
              <w:jc w:val="center"/>
              <w:rPr>
                <w:b/>
                <w:bCs/>
              </w:rPr>
            </w:pPr>
            <w:r>
              <w:rPr>
                <w:rFonts w:hint="eastAsia"/>
                <w:b/>
                <w:bCs/>
              </w:rPr>
              <w:t>工</w:t>
            </w:r>
          </w:p>
          <w:p w14:paraId="5DA887A4">
            <w:pPr>
              <w:pStyle w:val="5"/>
              <w:ind w:firstLine="0" w:firstLineChars="0"/>
              <w:jc w:val="center"/>
              <w:rPr>
                <w:b/>
                <w:bCs/>
              </w:rPr>
            </w:pPr>
            <w:r>
              <w:rPr>
                <w:rFonts w:hint="eastAsia"/>
                <w:b/>
                <w:bCs/>
              </w:rPr>
              <w:t>作</w:t>
            </w:r>
          </w:p>
          <w:p w14:paraId="25688FDF">
            <w:pPr>
              <w:pStyle w:val="5"/>
              <w:ind w:firstLine="0" w:firstLineChars="0"/>
              <w:jc w:val="center"/>
              <w:rPr>
                <w:b/>
                <w:bCs/>
              </w:rPr>
            </w:pPr>
            <w:r>
              <w:rPr>
                <w:rFonts w:hint="eastAsia"/>
                <w:b/>
                <w:bCs/>
              </w:rPr>
              <w:t>态</w:t>
            </w:r>
          </w:p>
          <w:p w14:paraId="37642A11">
            <w:pPr>
              <w:pStyle w:val="5"/>
              <w:ind w:firstLine="0" w:firstLineChars="0"/>
              <w:jc w:val="center"/>
              <w:rPr>
                <w:b/>
                <w:bCs/>
              </w:rPr>
            </w:pPr>
            <w:r>
              <w:rPr>
                <w:rFonts w:hint="eastAsia"/>
                <w:b/>
                <w:bCs/>
              </w:rPr>
              <w:t>度</w:t>
            </w:r>
          </w:p>
        </w:tc>
        <w:tc>
          <w:tcPr>
            <w:tcW w:w="3709" w:type="dxa"/>
          </w:tcPr>
          <w:p w14:paraId="18AE8FAA">
            <w:pPr>
              <w:pStyle w:val="5"/>
              <w:ind w:firstLine="0" w:firstLineChars="0"/>
            </w:pPr>
            <w:r>
              <w:rPr>
                <w:rFonts w:hint="eastAsia"/>
              </w:rPr>
              <w:t>主动协助同事共同完成作业（2分）</w:t>
            </w:r>
          </w:p>
        </w:tc>
        <w:tc>
          <w:tcPr>
            <w:tcW w:w="1341" w:type="dxa"/>
          </w:tcPr>
          <w:p w14:paraId="7BCA3D27">
            <w:pPr>
              <w:pStyle w:val="5"/>
            </w:pPr>
          </w:p>
        </w:tc>
        <w:tc>
          <w:tcPr>
            <w:tcW w:w="1449" w:type="dxa"/>
          </w:tcPr>
          <w:p w14:paraId="1898FD8D">
            <w:pPr>
              <w:pStyle w:val="5"/>
            </w:pPr>
          </w:p>
        </w:tc>
        <w:tc>
          <w:tcPr>
            <w:tcW w:w="1386" w:type="dxa"/>
          </w:tcPr>
          <w:p w14:paraId="4043D1C8">
            <w:pPr>
              <w:pStyle w:val="5"/>
            </w:pPr>
          </w:p>
        </w:tc>
      </w:tr>
      <w:tr w14:paraId="1FF20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continue"/>
          </w:tcPr>
          <w:p w14:paraId="4755801D">
            <w:pPr>
              <w:pStyle w:val="5"/>
              <w:jc w:val="center"/>
              <w:rPr>
                <w:b/>
                <w:bCs/>
              </w:rPr>
            </w:pPr>
          </w:p>
        </w:tc>
        <w:tc>
          <w:tcPr>
            <w:tcW w:w="3709" w:type="dxa"/>
          </w:tcPr>
          <w:p w14:paraId="3620BE70">
            <w:pPr>
              <w:pStyle w:val="5"/>
              <w:ind w:firstLine="0" w:firstLineChars="0"/>
            </w:pPr>
            <w:r>
              <w:rPr>
                <w:rFonts w:hint="eastAsia"/>
              </w:rPr>
              <w:t>保持自己的工作区域整洁（2分）</w:t>
            </w:r>
          </w:p>
        </w:tc>
        <w:tc>
          <w:tcPr>
            <w:tcW w:w="1341" w:type="dxa"/>
          </w:tcPr>
          <w:p w14:paraId="2136A9BA">
            <w:pPr>
              <w:pStyle w:val="5"/>
            </w:pPr>
          </w:p>
        </w:tc>
        <w:tc>
          <w:tcPr>
            <w:tcW w:w="1449" w:type="dxa"/>
          </w:tcPr>
          <w:p w14:paraId="491A12A5">
            <w:pPr>
              <w:pStyle w:val="5"/>
            </w:pPr>
          </w:p>
        </w:tc>
        <w:tc>
          <w:tcPr>
            <w:tcW w:w="1386" w:type="dxa"/>
          </w:tcPr>
          <w:p w14:paraId="084A2820">
            <w:pPr>
              <w:pStyle w:val="5"/>
            </w:pPr>
          </w:p>
        </w:tc>
      </w:tr>
      <w:tr w14:paraId="49A88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continue"/>
          </w:tcPr>
          <w:p w14:paraId="222FABD2">
            <w:pPr>
              <w:pStyle w:val="5"/>
              <w:jc w:val="center"/>
              <w:rPr>
                <w:b/>
                <w:bCs/>
              </w:rPr>
            </w:pPr>
          </w:p>
        </w:tc>
        <w:tc>
          <w:tcPr>
            <w:tcW w:w="3709" w:type="dxa"/>
          </w:tcPr>
          <w:p w14:paraId="19DF4C7E">
            <w:pPr>
              <w:pStyle w:val="5"/>
            </w:pPr>
            <w:r>
              <w:rPr>
                <w:rFonts w:hint="eastAsia"/>
              </w:rPr>
              <w:t>注重仪容仪表（2分）</w:t>
            </w:r>
          </w:p>
        </w:tc>
        <w:tc>
          <w:tcPr>
            <w:tcW w:w="1341" w:type="dxa"/>
          </w:tcPr>
          <w:p w14:paraId="26862FE7">
            <w:pPr>
              <w:pStyle w:val="5"/>
            </w:pPr>
          </w:p>
        </w:tc>
        <w:tc>
          <w:tcPr>
            <w:tcW w:w="1449" w:type="dxa"/>
          </w:tcPr>
          <w:p w14:paraId="04E87841">
            <w:pPr>
              <w:pStyle w:val="5"/>
            </w:pPr>
          </w:p>
        </w:tc>
        <w:tc>
          <w:tcPr>
            <w:tcW w:w="1386" w:type="dxa"/>
          </w:tcPr>
          <w:p w14:paraId="655A0617">
            <w:pPr>
              <w:pStyle w:val="5"/>
            </w:pPr>
          </w:p>
        </w:tc>
      </w:tr>
      <w:tr w14:paraId="732E0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continue"/>
          </w:tcPr>
          <w:p w14:paraId="62641F4E">
            <w:pPr>
              <w:pStyle w:val="5"/>
              <w:jc w:val="center"/>
              <w:rPr>
                <w:b/>
                <w:bCs/>
              </w:rPr>
            </w:pPr>
          </w:p>
        </w:tc>
        <w:tc>
          <w:tcPr>
            <w:tcW w:w="3709" w:type="dxa"/>
          </w:tcPr>
          <w:p w14:paraId="3611D8F1">
            <w:pPr>
              <w:pStyle w:val="5"/>
              <w:ind w:firstLine="0" w:firstLineChars="0"/>
            </w:pPr>
            <w:r>
              <w:rPr>
                <w:rFonts w:hint="eastAsia"/>
              </w:rPr>
              <w:t>主动学习工作相关知识（3分）</w:t>
            </w:r>
          </w:p>
        </w:tc>
        <w:tc>
          <w:tcPr>
            <w:tcW w:w="1341" w:type="dxa"/>
          </w:tcPr>
          <w:p w14:paraId="65BC54B7">
            <w:pPr>
              <w:pStyle w:val="5"/>
            </w:pPr>
          </w:p>
        </w:tc>
        <w:tc>
          <w:tcPr>
            <w:tcW w:w="1449" w:type="dxa"/>
          </w:tcPr>
          <w:p w14:paraId="050ACF0B">
            <w:pPr>
              <w:pStyle w:val="5"/>
            </w:pPr>
          </w:p>
        </w:tc>
        <w:tc>
          <w:tcPr>
            <w:tcW w:w="1386" w:type="dxa"/>
          </w:tcPr>
          <w:p w14:paraId="0AB59551">
            <w:pPr>
              <w:pStyle w:val="5"/>
            </w:pPr>
          </w:p>
        </w:tc>
      </w:tr>
      <w:tr w14:paraId="7E889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continue"/>
          </w:tcPr>
          <w:p w14:paraId="46D0FBFA">
            <w:pPr>
              <w:pStyle w:val="5"/>
              <w:jc w:val="center"/>
              <w:rPr>
                <w:b/>
                <w:bCs/>
              </w:rPr>
            </w:pPr>
          </w:p>
        </w:tc>
        <w:tc>
          <w:tcPr>
            <w:tcW w:w="3709" w:type="dxa"/>
          </w:tcPr>
          <w:p w14:paraId="5A5F79F7">
            <w:pPr>
              <w:pStyle w:val="5"/>
              <w:ind w:firstLine="0" w:firstLineChars="0"/>
            </w:pPr>
            <w:r>
              <w:rPr>
                <w:rFonts w:hint="eastAsia"/>
              </w:rPr>
              <w:t>有安全意识，不违章作业（3分）</w:t>
            </w:r>
          </w:p>
        </w:tc>
        <w:tc>
          <w:tcPr>
            <w:tcW w:w="1341" w:type="dxa"/>
          </w:tcPr>
          <w:p w14:paraId="1BD6D1E6">
            <w:pPr>
              <w:pStyle w:val="5"/>
            </w:pPr>
          </w:p>
        </w:tc>
        <w:tc>
          <w:tcPr>
            <w:tcW w:w="1449" w:type="dxa"/>
          </w:tcPr>
          <w:p w14:paraId="1B3F1DE1">
            <w:pPr>
              <w:pStyle w:val="5"/>
            </w:pPr>
          </w:p>
        </w:tc>
        <w:tc>
          <w:tcPr>
            <w:tcW w:w="1386" w:type="dxa"/>
          </w:tcPr>
          <w:p w14:paraId="5F69F27D">
            <w:pPr>
              <w:pStyle w:val="5"/>
            </w:pPr>
          </w:p>
        </w:tc>
      </w:tr>
      <w:tr w14:paraId="74130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restart"/>
          </w:tcPr>
          <w:p w14:paraId="59076392">
            <w:pPr>
              <w:pStyle w:val="5"/>
              <w:ind w:firstLine="0" w:firstLineChars="0"/>
              <w:jc w:val="center"/>
              <w:rPr>
                <w:b/>
                <w:bCs/>
              </w:rPr>
            </w:pPr>
            <w:r>
              <w:rPr>
                <w:rFonts w:hint="eastAsia"/>
                <w:b/>
                <w:bCs/>
              </w:rPr>
              <w:t>工</w:t>
            </w:r>
          </w:p>
          <w:p w14:paraId="0B83C42A">
            <w:pPr>
              <w:pStyle w:val="5"/>
              <w:ind w:firstLine="0" w:firstLineChars="0"/>
              <w:jc w:val="center"/>
              <w:rPr>
                <w:b/>
                <w:bCs/>
              </w:rPr>
            </w:pPr>
            <w:r>
              <w:rPr>
                <w:rFonts w:hint="eastAsia"/>
                <w:b/>
                <w:bCs/>
              </w:rPr>
              <w:t>作</w:t>
            </w:r>
          </w:p>
          <w:p w14:paraId="590936DA">
            <w:pPr>
              <w:pStyle w:val="5"/>
              <w:ind w:firstLine="0" w:firstLineChars="0"/>
              <w:jc w:val="center"/>
              <w:rPr>
                <w:b/>
                <w:bCs/>
              </w:rPr>
            </w:pPr>
            <w:r>
              <w:rPr>
                <w:rFonts w:hint="eastAsia"/>
                <w:b/>
                <w:bCs/>
              </w:rPr>
              <w:t>成</w:t>
            </w:r>
          </w:p>
          <w:p w14:paraId="518A40DB">
            <w:pPr>
              <w:pStyle w:val="5"/>
              <w:ind w:firstLine="0" w:firstLineChars="0"/>
              <w:jc w:val="center"/>
              <w:rPr>
                <w:b/>
                <w:bCs/>
              </w:rPr>
            </w:pPr>
            <w:r>
              <w:rPr>
                <w:rFonts w:hint="eastAsia"/>
                <w:b/>
                <w:bCs/>
              </w:rPr>
              <w:t>绩</w:t>
            </w:r>
          </w:p>
        </w:tc>
        <w:tc>
          <w:tcPr>
            <w:tcW w:w="3709" w:type="dxa"/>
          </w:tcPr>
          <w:p w14:paraId="3FE6EE78">
            <w:pPr>
              <w:pStyle w:val="5"/>
              <w:ind w:firstLine="0" w:firstLineChars="0"/>
            </w:pPr>
            <w:r>
              <w:rPr>
                <w:rFonts w:hint="eastAsia"/>
              </w:rPr>
              <w:t>对派任的工作能很快的进入状况（8分）</w:t>
            </w:r>
          </w:p>
        </w:tc>
        <w:tc>
          <w:tcPr>
            <w:tcW w:w="1341" w:type="dxa"/>
          </w:tcPr>
          <w:p w14:paraId="1957546D">
            <w:pPr>
              <w:pStyle w:val="5"/>
            </w:pPr>
          </w:p>
        </w:tc>
        <w:tc>
          <w:tcPr>
            <w:tcW w:w="1449" w:type="dxa"/>
          </w:tcPr>
          <w:p w14:paraId="464EA37A">
            <w:pPr>
              <w:pStyle w:val="5"/>
            </w:pPr>
          </w:p>
        </w:tc>
        <w:tc>
          <w:tcPr>
            <w:tcW w:w="1386" w:type="dxa"/>
          </w:tcPr>
          <w:p w14:paraId="51E25CE8">
            <w:pPr>
              <w:pStyle w:val="5"/>
            </w:pPr>
          </w:p>
        </w:tc>
      </w:tr>
      <w:tr w14:paraId="4035C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continue"/>
          </w:tcPr>
          <w:p w14:paraId="18B7819A">
            <w:pPr>
              <w:pStyle w:val="5"/>
              <w:jc w:val="center"/>
              <w:rPr>
                <w:b/>
                <w:bCs/>
              </w:rPr>
            </w:pPr>
          </w:p>
        </w:tc>
        <w:tc>
          <w:tcPr>
            <w:tcW w:w="3709" w:type="dxa"/>
          </w:tcPr>
          <w:p w14:paraId="52F3AB9D">
            <w:pPr>
              <w:pStyle w:val="5"/>
              <w:ind w:firstLine="0" w:firstLineChars="0"/>
            </w:pPr>
            <w:r>
              <w:rPr>
                <w:rFonts w:hint="eastAsia"/>
              </w:rPr>
              <w:t>能按照规定程序操作（10分）</w:t>
            </w:r>
          </w:p>
        </w:tc>
        <w:tc>
          <w:tcPr>
            <w:tcW w:w="1341" w:type="dxa"/>
          </w:tcPr>
          <w:p w14:paraId="690B887D">
            <w:pPr>
              <w:pStyle w:val="5"/>
            </w:pPr>
          </w:p>
        </w:tc>
        <w:tc>
          <w:tcPr>
            <w:tcW w:w="1449" w:type="dxa"/>
          </w:tcPr>
          <w:p w14:paraId="7A80172C">
            <w:pPr>
              <w:pStyle w:val="5"/>
            </w:pPr>
          </w:p>
        </w:tc>
        <w:tc>
          <w:tcPr>
            <w:tcW w:w="1386" w:type="dxa"/>
          </w:tcPr>
          <w:p w14:paraId="1F05E52D">
            <w:pPr>
              <w:pStyle w:val="5"/>
            </w:pPr>
          </w:p>
        </w:tc>
      </w:tr>
      <w:tr w14:paraId="2F087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continue"/>
          </w:tcPr>
          <w:p w14:paraId="696B9401">
            <w:pPr>
              <w:pStyle w:val="5"/>
              <w:jc w:val="center"/>
              <w:rPr>
                <w:b/>
                <w:bCs/>
              </w:rPr>
            </w:pPr>
          </w:p>
        </w:tc>
        <w:tc>
          <w:tcPr>
            <w:tcW w:w="3709" w:type="dxa"/>
          </w:tcPr>
          <w:p w14:paraId="5F19E59E">
            <w:pPr>
              <w:pStyle w:val="5"/>
              <w:ind w:firstLine="0" w:firstLineChars="0"/>
            </w:pPr>
            <w:r>
              <w:rPr>
                <w:rFonts w:hint="eastAsia"/>
              </w:rPr>
              <w:t>操作规范熟练，技能不断提升（12分）</w:t>
            </w:r>
          </w:p>
        </w:tc>
        <w:tc>
          <w:tcPr>
            <w:tcW w:w="1341" w:type="dxa"/>
          </w:tcPr>
          <w:p w14:paraId="7F8AD6E1">
            <w:pPr>
              <w:pStyle w:val="5"/>
            </w:pPr>
          </w:p>
        </w:tc>
        <w:tc>
          <w:tcPr>
            <w:tcW w:w="1449" w:type="dxa"/>
          </w:tcPr>
          <w:p w14:paraId="0C6278F1">
            <w:pPr>
              <w:pStyle w:val="5"/>
            </w:pPr>
          </w:p>
        </w:tc>
        <w:tc>
          <w:tcPr>
            <w:tcW w:w="1386" w:type="dxa"/>
          </w:tcPr>
          <w:p w14:paraId="38C66B20">
            <w:pPr>
              <w:pStyle w:val="5"/>
            </w:pPr>
          </w:p>
        </w:tc>
      </w:tr>
      <w:tr w14:paraId="14D6D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continue"/>
          </w:tcPr>
          <w:p w14:paraId="7413C34E">
            <w:pPr>
              <w:pStyle w:val="5"/>
              <w:jc w:val="center"/>
              <w:rPr>
                <w:b/>
                <w:bCs/>
              </w:rPr>
            </w:pPr>
          </w:p>
        </w:tc>
        <w:tc>
          <w:tcPr>
            <w:tcW w:w="3709" w:type="dxa"/>
          </w:tcPr>
          <w:p w14:paraId="3538866A">
            <w:pPr>
              <w:pStyle w:val="5"/>
              <w:ind w:firstLine="0" w:firstLineChars="0"/>
            </w:pPr>
            <w:r>
              <w:rPr>
                <w:rFonts w:hint="eastAsia"/>
              </w:rPr>
              <w:t>产品或服务质量符合要求（10分）</w:t>
            </w:r>
          </w:p>
        </w:tc>
        <w:tc>
          <w:tcPr>
            <w:tcW w:w="1341" w:type="dxa"/>
          </w:tcPr>
          <w:p w14:paraId="54896CBE">
            <w:pPr>
              <w:pStyle w:val="5"/>
            </w:pPr>
          </w:p>
        </w:tc>
        <w:tc>
          <w:tcPr>
            <w:tcW w:w="1449" w:type="dxa"/>
          </w:tcPr>
          <w:p w14:paraId="371DA5DE">
            <w:pPr>
              <w:pStyle w:val="5"/>
            </w:pPr>
          </w:p>
        </w:tc>
        <w:tc>
          <w:tcPr>
            <w:tcW w:w="1386" w:type="dxa"/>
          </w:tcPr>
          <w:p w14:paraId="0770FE42">
            <w:pPr>
              <w:pStyle w:val="5"/>
            </w:pPr>
          </w:p>
        </w:tc>
      </w:tr>
      <w:tr w14:paraId="1BAF1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continue"/>
          </w:tcPr>
          <w:p w14:paraId="1208DC2B">
            <w:pPr>
              <w:pStyle w:val="5"/>
              <w:jc w:val="center"/>
              <w:rPr>
                <w:b/>
                <w:bCs/>
              </w:rPr>
            </w:pPr>
          </w:p>
        </w:tc>
        <w:tc>
          <w:tcPr>
            <w:tcW w:w="3709" w:type="dxa"/>
          </w:tcPr>
          <w:p w14:paraId="78F32267">
            <w:pPr>
              <w:pStyle w:val="5"/>
              <w:ind w:firstLine="0" w:firstLineChars="0"/>
            </w:pPr>
            <w:r>
              <w:rPr>
                <w:rFonts w:hint="eastAsia"/>
              </w:rPr>
              <w:t>工作效益突出（领先）（12分）</w:t>
            </w:r>
          </w:p>
        </w:tc>
        <w:tc>
          <w:tcPr>
            <w:tcW w:w="1341" w:type="dxa"/>
          </w:tcPr>
          <w:p w14:paraId="227BBFE2">
            <w:pPr>
              <w:pStyle w:val="5"/>
            </w:pPr>
          </w:p>
        </w:tc>
        <w:tc>
          <w:tcPr>
            <w:tcW w:w="1449" w:type="dxa"/>
          </w:tcPr>
          <w:p w14:paraId="007CFB53">
            <w:pPr>
              <w:pStyle w:val="5"/>
            </w:pPr>
          </w:p>
        </w:tc>
        <w:tc>
          <w:tcPr>
            <w:tcW w:w="1386" w:type="dxa"/>
          </w:tcPr>
          <w:p w14:paraId="55C257CC">
            <w:pPr>
              <w:pStyle w:val="5"/>
            </w:pPr>
          </w:p>
        </w:tc>
      </w:tr>
      <w:tr w14:paraId="74383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continue"/>
          </w:tcPr>
          <w:p w14:paraId="2681E035">
            <w:pPr>
              <w:pStyle w:val="5"/>
              <w:jc w:val="center"/>
              <w:rPr>
                <w:b/>
                <w:bCs/>
              </w:rPr>
            </w:pPr>
          </w:p>
        </w:tc>
        <w:tc>
          <w:tcPr>
            <w:tcW w:w="3709" w:type="dxa"/>
          </w:tcPr>
          <w:p w14:paraId="5F830AF2">
            <w:pPr>
              <w:pStyle w:val="5"/>
            </w:pPr>
            <w:r>
              <w:rPr>
                <w:rFonts w:hint="eastAsia"/>
              </w:rPr>
              <w:t>工作有创新性（8分）</w:t>
            </w:r>
          </w:p>
        </w:tc>
        <w:tc>
          <w:tcPr>
            <w:tcW w:w="1341" w:type="dxa"/>
          </w:tcPr>
          <w:p w14:paraId="4147E0DF">
            <w:pPr>
              <w:pStyle w:val="5"/>
            </w:pPr>
          </w:p>
        </w:tc>
        <w:tc>
          <w:tcPr>
            <w:tcW w:w="1449" w:type="dxa"/>
          </w:tcPr>
          <w:p w14:paraId="7D8AA79F">
            <w:pPr>
              <w:pStyle w:val="5"/>
            </w:pPr>
          </w:p>
        </w:tc>
        <w:tc>
          <w:tcPr>
            <w:tcW w:w="1386" w:type="dxa"/>
          </w:tcPr>
          <w:p w14:paraId="4B4D6C15">
            <w:pPr>
              <w:pStyle w:val="5"/>
            </w:pPr>
          </w:p>
        </w:tc>
      </w:tr>
      <w:tr w14:paraId="544EC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restart"/>
          </w:tcPr>
          <w:p w14:paraId="2C653B3C">
            <w:pPr>
              <w:pStyle w:val="5"/>
              <w:ind w:firstLine="0" w:firstLineChars="0"/>
              <w:jc w:val="center"/>
              <w:rPr>
                <w:b/>
                <w:bCs/>
              </w:rPr>
            </w:pPr>
            <w:r>
              <w:rPr>
                <w:rFonts w:hint="eastAsia"/>
                <w:b/>
                <w:bCs/>
              </w:rPr>
              <w:t>工</w:t>
            </w:r>
          </w:p>
          <w:p w14:paraId="429E255E">
            <w:pPr>
              <w:pStyle w:val="5"/>
              <w:ind w:firstLine="0" w:firstLineChars="0"/>
              <w:jc w:val="center"/>
              <w:rPr>
                <w:b/>
                <w:bCs/>
              </w:rPr>
            </w:pPr>
            <w:r>
              <w:rPr>
                <w:rFonts w:hint="eastAsia"/>
                <w:b/>
                <w:bCs/>
              </w:rPr>
              <w:t>作</w:t>
            </w:r>
          </w:p>
          <w:p w14:paraId="480C664F">
            <w:pPr>
              <w:pStyle w:val="5"/>
              <w:ind w:firstLine="0" w:firstLineChars="0"/>
              <w:jc w:val="center"/>
              <w:rPr>
                <w:b/>
                <w:bCs/>
              </w:rPr>
            </w:pPr>
            <w:r>
              <w:rPr>
                <w:rFonts w:hint="eastAsia"/>
                <w:b/>
                <w:bCs/>
              </w:rPr>
              <w:t>纪</w:t>
            </w:r>
          </w:p>
          <w:p w14:paraId="1EBDB267">
            <w:pPr>
              <w:pStyle w:val="5"/>
              <w:ind w:firstLine="0" w:firstLineChars="0"/>
              <w:jc w:val="center"/>
              <w:rPr>
                <w:b/>
                <w:bCs/>
              </w:rPr>
            </w:pPr>
            <w:r>
              <w:rPr>
                <w:rFonts w:hint="eastAsia"/>
                <w:b/>
                <w:bCs/>
              </w:rPr>
              <w:t>律</w:t>
            </w:r>
          </w:p>
        </w:tc>
        <w:tc>
          <w:tcPr>
            <w:tcW w:w="3709" w:type="dxa"/>
          </w:tcPr>
          <w:p w14:paraId="6E71DAC1">
            <w:pPr>
              <w:pStyle w:val="5"/>
            </w:pPr>
            <w:r>
              <w:rPr>
                <w:rFonts w:hint="eastAsia"/>
              </w:rPr>
              <w:t>能按时出勤（4分）</w:t>
            </w:r>
          </w:p>
        </w:tc>
        <w:tc>
          <w:tcPr>
            <w:tcW w:w="1341" w:type="dxa"/>
          </w:tcPr>
          <w:p w14:paraId="20E206F1">
            <w:pPr>
              <w:pStyle w:val="5"/>
            </w:pPr>
          </w:p>
        </w:tc>
        <w:tc>
          <w:tcPr>
            <w:tcW w:w="1449" w:type="dxa"/>
          </w:tcPr>
          <w:p w14:paraId="1A310386">
            <w:pPr>
              <w:pStyle w:val="5"/>
            </w:pPr>
          </w:p>
        </w:tc>
        <w:tc>
          <w:tcPr>
            <w:tcW w:w="1386" w:type="dxa"/>
          </w:tcPr>
          <w:p w14:paraId="6560F974">
            <w:pPr>
              <w:pStyle w:val="5"/>
            </w:pPr>
          </w:p>
        </w:tc>
      </w:tr>
      <w:tr w14:paraId="798A3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continue"/>
          </w:tcPr>
          <w:p w14:paraId="6D077AE7">
            <w:pPr>
              <w:pStyle w:val="5"/>
              <w:jc w:val="center"/>
              <w:rPr>
                <w:b/>
                <w:bCs/>
              </w:rPr>
            </w:pPr>
          </w:p>
        </w:tc>
        <w:tc>
          <w:tcPr>
            <w:tcW w:w="3709" w:type="dxa"/>
          </w:tcPr>
          <w:p w14:paraId="5302CE8D">
            <w:pPr>
              <w:pStyle w:val="5"/>
              <w:ind w:firstLine="0" w:firstLineChars="0"/>
            </w:pPr>
            <w:r>
              <w:rPr>
                <w:rFonts w:hint="eastAsia"/>
              </w:rPr>
              <w:t>服从工作安排，按时完成工作任务（3分）</w:t>
            </w:r>
          </w:p>
        </w:tc>
        <w:tc>
          <w:tcPr>
            <w:tcW w:w="1341" w:type="dxa"/>
          </w:tcPr>
          <w:p w14:paraId="2DBAE0F3">
            <w:pPr>
              <w:pStyle w:val="5"/>
            </w:pPr>
          </w:p>
        </w:tc>
        <w:tc>
          <w:tcPr>
            <w:tcW w:w="1449" w:type="dxa"/>
          </w:tcPr>
          <w:p w14:paraId="75548910">
            <w:pPr>
              <w:pStyle w:val="5"/>
            </w:pPr>
          </w:p>
        </w:tc>
        <w:tc>
          <w:tcPr>
            <w:tcW w:w="1386" w:type="dxa"/>
          </w:tcPr>
          <w:p w14:paraId="471B3342">
            <w:pPr>
              <w:pStyle w:val="5"/>
            </w:pPr>
          </w:p>
        </w:tc>
      </w:tr>
      <w:tr w14:paraId="4FCED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continue"/>
          </w:tcPr>
          <w:p w14:paraId="472BA6DC">
            <w:pPr>
              <w:pStyle w:val="5"/>
              <w:jc w:val="center"/>
              <w:rPr>
                <w:b/>
                <w:bCs/>
              </w:rPr>
            </w:pPr>
          </w:p>
        </w:tc>
        <w:tc>
          <w:tcPr>
            <w:tcW w:w="3709" w:type="dxa"/>
          </w:tcPr>
          <w:p w14:paraId="70AD12DF">
            <w:pPr>
              <w:pStyle w:val="5"/>
              <w:ind w:firstLine="0" w:firstLineChars="0"/>
            </w:pPr>
            <w:r>
              <w:rPr>
                <w:rFonts w:hint="eastAsia"/>
              </w:rPr>
              <w:t>虚心接受企业人员指导（3分）</w:t>
            </w:r>
          </w:p>
        </w:tc>
        <w:tc>
          <w:tcPr>
            <w:tcW w:w="1341" w:type="dxa"/>
          </w:tcPr>
          <w:p w14:paraId="3AB9E3C2">
            <w:pPr>
              <w:pStyle w:val="5"/>
            </w:pPr>
          </w:p>
        </w:tc>
        <w:tc>
          <w:tcPr>
            <w:tcW w:w="1449" w:type="dxa"/>
          </w:tcPr>
          <w:p w14:paraId="08634EF0">
            <w:pPr>
              <w:pStyle w:val="5"/>
            </w:pPr>
          </w:p>
        </w:tc>
        <w:tc>
          <w:tcPr>
            <w:tcW w:w="1386" w:type="dxa"/>
          </w:tcPr>
          <w:p w14:paraId="64D80F46">
            <w:pPr>
              <w:pStyle w:val="5"/>
            </w:pPr>
          </w:p>
        </w:tc>
      </w:tr>
      <w:tr w14:paraId="03CD6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37" w:type="dxa"/>
            <w:vMerge w:val="continue"/>
          </w:tcPr>
          <w:p w14:paraId="4C633D07">
            <w:pPr>
              <w:pStyle w:val="5"/>
              <w:jc w:val="center"/>
              <w:rPr>
                <w:b/>
                <w:bCs/>
              </w:rPr>
            </w:pPr>
          </w:p>
        </w:tc>
        <w:tc>
          <w:tcPr>
            <w:tcW w:w="3709" w:type="dxa"/>
          </w:tcPr>
          <w:p w14:paraId="16292676">
            <w:pPr>
              <w:pStyle w:val="5"/>
              <w:ind w:firstLine="0" w:firstLineChars="0"/>
            </w:pPr>
            <w:r>
              <w:rPr>
                <w:rFonts w:hint="eastAsia"/>
              </w:rPr>
              <w:t>遵守公司规章管理制度（4分）</w:t>
            </w:r>
          </w:p>
        </w:tc>
        <w:tc>
          <w:tcPr>
            <w:tcW w:w="1341" w:type="dxa"/>
          </w:tcPr>
          <w:p w14:paraId="43B54C71">
            <w:pPr>
              <w:pStyle w:val="5"/>
            </w:pPr>
          </w:p>
        </w:tc>
        <w:tc>
          <w:tcPr>
            <w:tcW w:w="1449" w:type="dxa"/>
          </w:tcPr>
          <w:p w14:paraId="1D426125">
            <w:pPr>
              <w:pStyle w:val="5"/>
            </w:pPr>
          </w:p>
        </w:tc>
        <w:tc>
          <w:tcPr>
            <w:tcW w:w="1386" w:type="dxa"/>
          </w:tcPr>
          <w:p w14:paraId="169596F8">
            <w:pPr>
              <w:pStyle w:val="5"/>
            </w:pPr>
          </w:p>
        </w:tc>
      </w:tr>
      <w:tr w14:paraId="34254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restart"/>
          </w:tcPr>
          <w:p w14:paraId="7A4FA9E9">
            <w:pPr>
              <w:pStyle w:val="5"/>
              <w:ind w:firstLine="0" w:firstLineChars="0"/>
              <w:jc w:val="center"/>
              <w:rPr>
                <w:b/>
                <w:bCs/>
              </w:rPr>
            </w:pPr>
            <w:r>
              <w:rPr>
                <w:rFonts w:hint="eastAsia"/>
                <w:b/>
                <w:bCs/>
              </w:rPr>
              <w:t>创</w:t>
            </w:r>
          </w:p>
          <w:p w14:paraId="5D365863">
            <w:pPr>
              <w:pStyle w:val="5"/>
              <w:ind w:firstLine="0" w:firstLineChars="0"/>
              <w:jc w:val="center"/>
              <w:rPr>
                <w:b/>
                <w:bCs/>
              </w:rPr>
            </w:pPr>
            <w:r>
              <w:rPr>
                <w:rFonts w:hint="eastAsia"/>
                <w:b/>
                <w:bCs/>
              </w:rPr>
              <w:t>新</w:t>
            </w:r>
          </w:p>
          <w:p w14:paraId="08E9BAD7">
            <w:pPr>
              <w:pStyle w:val="5"/>
              <w:ind w:firstLine="0" w:firstLineChars="0"/>
              <w:jc w:val="center"/>
              <w:rPr>
                <w:b/>
                <w:bCs/>
              </w:rPr>
            </w:pPr>
            <w:r>
              <w:rPr>
                <w:rFonts w:hint="eastAsia"/>
                <w:b/>
                <w:bCs/>
              </w:rPr>
              <w:t>意</w:t>
            </w:r>
          </w:p>
          <w:p w14:paraId="09B17AAA">
            <w:pPr>
              <w:pStyle w:val="5"/>
              <w:ind w:firstLine="0" w:firstLineChars="0"/>
              <w:jc w:val="center"/>
              <w:rPr>
                <w:b/>
                <w:bCs/>
              </w:rPr>
            </w:pPr>
            <w:r>
              <w:rPr>
                <w:rFonts w:hint="eastAsia"/>
                <w:b/>
                <w:bCs/>
              </w:rPr>
              <w:t>识</w:t>
            </w:r>
          </w:p>
        </w:tc>
        <w:tc>
          <w:tcPr>
            <w:tcW w:w="3709" w:type="dxa"/>
          </w:tcPr>
          <w:p w14:paraId="78BB73D7">
            <w:pPr>
              <w:pStyle w:val="5"/>
              <w:ind w:firstLine="0" w:firstLineChars="0"/>
            </w:pPr>
            <w:r>
              <w:rPr>
                <w:rFonts w:hint="eastAsia"/>
              </w:rPr>
              <w:t>主动学习和研讨产品和生产质量标准（3分）。</w:t>
            </w:r>
          </w:p>
        </w:tc>
        <w:tc>
          <w:tcPr>
            <w:tcW w:w="1341" w:type="dxa"/>
          </w:tcPr>
          <w:p w14:paraId="4A580620">
            <w:pPr>
              <w:pStyle w:val="5"/>
            </w:pPr>
          </w:p>
        </w:tc>
        <w:tc>
          <w:tcPr>
            <w:tcW w:w="1449" w:type="dxa"/>
          </w:tcPr>
          <w:p w14:paraId="2DEFDFC1">
            <w:pPr>
              <w:pStyle w:val="5"/>
            </w:pPr>
          </w:p>
        </w:tc>
        <w:tc>
          <w:tcPr>
            <w:tcW w:w="1386" w:type="dxa"/>
          </w:tcPr>
          <w:p w14:paraId="6667B8B1">
            <w:pPr>
              <w:pStyle w:val="5"/>
            </w:pPr>
          </w:p>
        </w:tc>
      </w:tr>
      <w:tr w14:paraId="352D6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7" w:type="dxa"/>
            <w:vMerge w:val="continue"/>
          </w:tcPr>
          <w:p w14:paraId="1509B62E">
            <w:pPr>
              <w:pStyle w:val="5"/>
            </w:pPr>
          </w:p>
        </w:tc>
        <w:tc>
          <w:tcPr>
            <w:tcW w:w="3709" w:type="dxa"/>
          </w:tcPr>
          <w:p w14:paraId="309ECC5E">
            <w:pPr>
              <w:pStyle w:val="5"/>
              <w:ind w:firstLine="0" w:firstLineChars="0"/>
            </w:pPr>
            <w:r>
              <w:rPr>
                <w:rFonts w:hint="eastAsia"/>
              </w:rPr>
              <w:t>有自主检验和创新意识（3分）</w:t>
            </w:r>
          </w:p>
        </w:tc>
        <w:tc>
          <w:tcPr>
            <w:tcW w:w="1341" w:type="dxa"/>
          </w:tcPr>
          <w:p w14:paraId="5712FAD4">
            <w:pPr>
              <w:pStyle w:val="5"/>
            </w:pPr>
          </w:p>
        </w:tc>
        <w:tc>
          <w:tcPr>
            <w:tcW w:w="1449" w:type="dxa"/>
          </w:tcPr>
          <w:p w14:paraId="0E2D7833">
            <w:pPr>
              <w:pStyle w:val="5"/>
            </w:pPr>
          </w:p>
        </w:tc>
        <w:tc>
          <w:tcPr>
            <w:tcW w:w="1386" w:type="dxa"/>
          </w:tcPr>
          <w:p w14:paraId="01690690">
            <w:pPr>
              <w:pStyle w:val="5"/>
            </w:pPr>
          </w:p>
        </w:tc>
      </w:tr>
      <w:tr w14:paraId="00404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46" w:type="dxa"/>
            <w:gridSpan w:val="2"/>
          </w:tcPr>
          <w:p w14:paraId="28F33BC0">
            <w:pPr>
              <w:pStyle w:val="5"/>
            </w:pPr>
            <w:r>
              <w:rPr>
                <w:rFonts w:hint="eastAsia"/>
              </w:rPr>
              <w:t>合计</w:t>
            </w:r>
          </w:p>
        </w:tc>
        <w:tc>
          <w:tcPr>
            <w:tcW w:w="1341" w:type="dxa"/>
          </w:tcPr>
          <w:p w14:paraId="16480C28">
            <w:pPr>
              <w:pStyle w:val="5"/>
            </w:pPr>
          </w:p>
        </w:tc>
        <w:tc>
          <w:tcPr>
            <w:tcW w:w="1449" w:type="dxa"/>
          </w:tcPr>
          <w:p w14:paraId="65071CBA">
            <w:pPr>
              <w:pStyle w:val="5"/>
            </w:pPr>
          </w:p>
        </w:tc>
        <w:tc>
          <w:tcPr>
            <w:tcW w:w="1386" w:type="dxa"/>
          </w:tcPr>
          <w:p w14:paraId="5CE60AFC">
            <w:pPr>
              <w:pStyle w:val="5"/>
            </w:pPr>
          </w:p>
        </w:tc>
      </w:tr>
      <w:tr w14:paraId="6EADF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46" w:type="dxa"/>
            <w:gridSpan w:val="2"/>
          </w:tcPr>
          <w:p w14:paraId="3DFD116B">
            <w:pPr>
              <w:pStyle w:val="5"/>
            </w:pPr>
            <w:r>
              <w:rPr>
                <w:rFonts w:hint="eastAsia"/>
              </w:rPr>
              <w:t>总计</w:t>
            </w:r>
          </w:p>
        </w:tc>
        <w:tc>
          <w:tcPr>
            <w:tcW w:w="4176" w:type="dxa"/>
            <w:gridSpan w:val="3"/>
          </w:tcPr>
          <w:p w14:paraId="30921149">
            <w:pPr>
              <w:pStyle w:val="5"/>
            </w:pPr>
          </w:p>
        </w:tc>
      </w:tr>
      <w:tr w14:paraId="17687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5"/>
          </w:tcPr>
          <w:p w14:paraId="22D4D7A6">
            <w:pPr>
              <w:pStyle w:val="5"/>
              <w:rPr>
                <w:b/>
                <w:bCs/>
              </w:rPr>
            </w:pPr>
            <w:r>
              <w:rPr>
                <w:rFonts w:hint="eastAsia"/>
                <w:b/>
                <w:bCs/>
              </w:rPr>
              <w:t>实习单位总体评语：</w:t>
            </w:r>
          </w:p>
          <w:p w14:paraId="5A61B992">
            <w:pPr>
              <w:pStyle w:val="5"/>
            </w:pPr>
          </w:p>
          <w:p w14:paraId="7218EDB4">
            <w:pPr>
              <w:pStyle w:val="5"/>
            </w:pPr>
          </w:p>
          <w:p w14:paraId="41640029">
            <w:pPr>
              <w:pStyle w:val="5"/>
            </w:pPr>
          </w:p>
          <w:p w14:paraId="346702C8">
            <w:pPr>
              <w:pStyle w:val="5"/>
            </w:pPr>
          </w:p>
          <w:p w14:paraId="6EE27CFC">
            <w:pPr>
              <w:pStyle w:val="5"/>
            </w:pPr>
          </w:p>
          <w:p w14:paraId="01E1B095">
            <w:pPr>
              <w:pStyle w:val="5"/>
            </w:pPr>
            <w:r>
              <w:rPr>
                <w:rFonts w:hint="eastAsia"/>
              </w:rPr>
              <w:t xml:space="preserve">                                                     实习单位（章）</w:t>
            </w:r>
          </w:p>
          <w:p w14:paraId="4A40004C">
            <w:pPr>
              <w:pStyle w:val="5"/>
            </w:pPr>
          </w:p>
          <w:p w14:paraId="145837FC">
            <w:pPr>
              <w:pStyle w:val="5"/>
            </w:pPr>
          </w:p>
        </w:tc>
      </w:tr>
    </w:tbl>
    <w:p w14:paraId="1DA5F973">
      <w:pPr>
        <w:pStyle w:val="5"/>
        <w:ind w:left="360" w:firstLine="210" w:firstLineChars="100"/>
      </w:pPr>
      <w:r>
        <w:rPr>
          <w:rFonts w:hint="eastAsia"/>
        </w:rPr>
        <w:t>注：实习单位评价总分100分，多岗位在总计栏计平均分。</w:t>
      </w:r>
      <w:r>
        <w:rPr>
          <w:rFonts w:hint="eastAsia"/>
          <w:szCs w:val="21"/>
        </w:rPr>
        <w:t>打分后，按比例换算出评价分值，计入学生总成绩。</w:t>
      </w:r>
    </w:p>
    <w:p w14:paraId="035F647B">
      <w:pPr>
        <w:pStyle w:val="5"/>
        <w:ind w:left="360" w:firstLine="0" w:firstLineChars="0"/>
        <w:jc w:val="center"/>
        <w:rPr>
          <w:rFonts w:ascii="黑体" w:hAnsi="黑体" w:eastAsia="黑体" w:cs="黑体"/>
          <w:sz w:val="44"/>
          <w:szCs w:val="44"/>
        </w:rPr>
      </w:pPr>
      <w:r>
        <w:rPr>
          <w:rFonts w:hint="eastAsia" w:ascii="黑体" w:hAnsi="黑体" w:eastAsia="黑体" w:cs="黑体"/>
          <w:sz w:val="44"/>
          <w:szCs w:val="44"/>
        </w:rPr>
        <w:t>岗位实习学生评价表（学校）</w:t>
      </w:r>
    </w:p>
    <w:p w14:paraId="7D9E82E5">
      <w:pPr>
        <w:pStyle w:val="5"/>
        <w:ind w:left="360" w:firstLine="1120" w:firstLineChars="400"/>
        <w:rPr>
          <w:rFonts w:ascii="黑体" w:hAnsi="黑体" w:eastAsia="黑体" w:cs="黑体"/>
          <w:sz w:val="28"/>
          <w:szCs w:val="28"/>
          <w:u w:val="single"/>
        </w:rPr>
      </w:pPr>
      <w:r>
        <w:rPr>
          <w:rFonts w:hint="eastAsia" w:ascii="黑体" w:hAnsi="黑体" w:eastAsia="黑体" w:cs="黑体"/>
          <w:sz w:val="28"/>
          <w:szCs w:val="28"/>
        </w:rPr>
        <w:t>学生姓名</w:t>
      </w:r>
      <w:r>
        <w:rPr>
          <w:rFonts w:hint="eastAsia" w:ascii="黑体" w:hAnsi="黑体" w:eastAsia="黑体" w:cs="黑体"/>
          <w:sz w:val="28"/>
          <w:szCs w:val="28"/>
          <w:u w:val="single"/>
        </w:rPr>
        <w:t xml:space="preserve">              </w:t>
      </w:r>
      <w:r>
        <w:rPr>
          <w:rFonts w:hint="eastAsia" w:ascii="黑体" w:hAnsi="黑体" w:eastAsia="黑体" w:cs="黑体"/>
          <w:sz w:val="28"/>
          <w:szCs w:val="28"/>
        </w:rPr>
        <w:t xml:space="preserve">       班级</w:t>
      </w:r>
      <w:r>
        <w:rPr>
          <w:rFonts w:hint="eastAsia" w:ascii="黑体" w:hAnsi="黑体" w:eastAsia="黑体" w:cs="黑体"/>
          <w:sz w:val="28"/>
          <w:szCs w:val="28"/>
          <w:u w:val="single"/>
        </w:rPr>
        <w:t xml:space="preserve">                  </w:t>
      </w:r>
    </w:p>
    <w:tbl>
      <w:tblPr>
        <w:tblStyle w:val="3"/>
        <w:tblW w:w="9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3"/>
        <w:gridCol w:w="5485"/>
        <w:gridCol w:w="811"/>
        <w:gridCol w:w="1683"/>
      </w:tblGrid>
      <w:tr w14:paraId="08AC4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6528" w:type="dxa"/>
            <w:gridSpan w:val="2"/>
          </w:tcPr>
          <w:p w14:paraId="45107E95">
            <w:pPr>
              <w:pStyle w:val="5"/>
              <w:ind w:firstLine="480"/>
              <w:jc w:val="center"/>
              <w:rPr>
                <w:sz w:val="24"/>
                <w:szCs w:val="24"/>
              </w:rPr>
            </w:pPr>
            <w:r>
              <w:rPr>
                <w:rFonts w:hint="eastAsia"/>
                <w:b/>
                <w:bCs/>
                <w:sz w:val="24"/>
                <w:szCs w:val="24"/>
              </w:rPr>
              <w:t>评价项目</w:t>
            </w:r>
          </w:p>
        </w:tc>
        <w:tc>
          <w:tcPr>
            <w:tcW w:w="811" w:type="dxa"/>
          </w:tcPr>
          <w:p w14:paraId="24D4E97B">
            <w:pPr>
              <w:pStyle w:val="5"/>
              <w:ind w:firstLine="0" w:firstLineChars="0"/>
              <w:rPr>
                <w:b/>
                <w:bCs/>
                <w:sz w:val="24"/>
                <w:szCs w:val="24"/>
              </w:rPr>
            </w:pPr>
            <w:r>
              <w:rPr>
                <w:rFonts w:hint="eastAsia"/>
                <w:b/>
                <w:bCs/>
                <w:sz w:val="24"/>
                <w:szCs w:val="24"/>
              </w:rPr>
              <w:t>分值</w:t>
            </w:r>
          </w:p>
        </w:tc>
        <w:tc>
          <w:tcPr>
            <w:tcW w:w="1683" w:type="dxa"/>
          </w:tcPr>
          <w:p w14:paraId="170DD4E0">
            <w:pPr>
              <w:pStyle w:val="5"/>
              <w:ind w:firstLine="0" w:firstLineChars="0"/>
              <w:rPr>
                <w:b/>
                <w:bCs/>
                <w:sz w:val="24"/>
                <w:szCs w:val="24"/>
              </w:rPr>
            </w:pPr>
            <w:r>
              <w:rPr>
                <w:rFonts w:hint="eastAsia"/>
                <w:b/>
                <w:bCs/>
                <w:sz w:val="24"/>
                <w:szCs w:val="24"/>
              </w:rPr>
              <w:t>实习评价分值</w:t>
            </w:r>
          </w:p>
        </w:tc>
      </w:tr>
      <w:tr w14:paraId="3E24E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7" w:hRule="atLeast"/>
          <w:jc w:val="center"/>
        </w:trPr>
        <w:tc>
          <w:tcPr>
            <w:tcW w:w="1043" w:type="dxa"/>
          </w:tcPr>
          <w:p w14:paraId="549BE30E">
            <w:pPr>
              <w:pStyle w:val="5"/>
              <w:ind w:firstLine="0" w:firstLineChars="0"/>
              <w:jc w:val="center"/>
              <w:rPr>
                <w:b/>
                <w:bCs/>
                <w:sz w:val="24"/>
                <w:szCs w:val="24"/>
              </w:rPr>
            </w:pPr>
            <w:r>
              <w:rPr>
                <w:rFonts w:hint="eastAsia"/>
                <w:sz w:val="24"/>
                <w:szCs w:val="24"/>
              </w:rPr>
              <w:t>实习表现与成绩</w:t>
            </w:r>
          </w:p>
        </w:tc>
        <w:tc>
          <w:tcPr>
            <w:tcW w:w="5485" w:type="dxa"/>
          </w:tcPr>
          <w:p w14:paraId="7B627C81">
            <w:pPr>
              <w:pStyle w:val="5"/>
              <w:ind w:firstLine="0" w:firstLineChars="0"/>
              <w:rPr>
                <w:sz w:val="24"/>
                <w:szCs w:val="24"/>
              </w:rPr>
            </w:pPr>
            <w:r>
              <w:rPr>
                <w:rFonts w:hint="eastAsia"/>
                <w:sz w:val="24"/>
                <w:szCs w:val="24"/>
              </w:rPr>
              <w:t>遵守学校实习管理规章制度，注重安全规范，服从实习管理教师安排，主动与实习管理教师联系情况，主动学习工作相关知识，团结协作，按时提交总结与报告，工作成绩突出。</w:t>
            </w:r>
          </w:p>
        </w:tc>
        <w:tc>
          <w:tcPr>
            <w:tcW w:w="811" w:type="dxa"/>
          </w:tcPr>
          <w:p w14:paraId="0C4F5AB3">
            <w:pPr>
              <w:pStyle w:val="5"/>
              <w:ind w:firstLine="0" w:firstLineChars="0"/>
              <w:rPr>
                <w:sz w:val="24"/>
                <w:szCs w:val="24"/>
              </w:rPr>
            </w:pPr>
            <w:r>
              <w:rPr>
                <w:rFonts w:hint="eastAsia"/>
                <w:sz w:val="24"/>
                <w:szCs w:val="24"/>
              </w:rPr>
              <w:t>10</w:t>
            </w:r>
          </w:p>
        </w:tc>
        <w:tc>
          <w:tcPr>
            <w:tcW w:w="1683" w:type="dxa"/>
          </w:tcPr>
          <w:p w14:paraId="5B5745FD">
            <w:pPr>
              <w:pStyle w:val="5"/>
              <w:ind w:firstLine="480"/>
              <w:rPr>
                <w:sz w:val="24"/>
                <w:szCs w:val="24"/>
              </w:rPr>
            </w:pPr>
          </w:p>
        </w:tc>
      </w:tr>
      <w:tr w14:paraId="730D3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1043" w:type="dxa"/>
          </w:tcPr>
          <w:p w14:paraId="28C89B7B">
            <w:pPr>
              <w:pStyle w:val="5"/>
              <w:ind w:firstLine="0" w:firstLineChars="0"/>
              <w:jc w:val="center"/>
              <w:rPr>
                <w:sz w:val="24"/>
                <w:szCs w:val="24"/>
              </w:rPr>
            </w:pPr>
            <w:r>
              <w:rPr>
                <w:rFonts w:hint="eastAsia"/>
                <w:sz w:val="24"/>
                <w:szCs w:val="24"/>
              </w:rPr>
              <w:t>过程</w:t>
            </w:r>
          </w:p>
          <w:p w14:paraId="3301829E">
            <w:pPr>
              <w:pStyle w:val="5"/>
              <w:ind w:firstLine="0" w:firstLineChars="0"/>
              <w:jc w:val="center"/>
              <w:rPr>
                <w:b/>
                <w:bCs/>
                <w:sz w:val="24"/>
                <w:szCs w:val="24"/>
              </w:rPr>
            </w:pPr>
            <w:r>
              <w:rPr>
                <w:rFonts w:hint="eastAsia"/>
                <w:sz w:val="24"/>
                <w:szCs w:val="24"/>
              </w:rPr>
              <w:t>小结</w:t>
            </w:r>
          </w:p>
        </w:tc>
        <w:tc>
          <w:tcPr>
            <w:tcW w:w="5485" w:type="dxa"/>
          </w:tcPr>
          <w:p w14:paraId="5BFCC56F">
            <w:pPr>
              <w:pStyle w:val="5"/>
              <w:ind w:firstLine="0" w:firstLineChars="0"/>
              <w:rPr>
                <w:sz w:val="24"/>
                <w:szCs w:val="24"/>
              </w:rPr>
            </w:pPr>
            <w:r>
              <w:rPr>
                <w:rFonts w:hint="eastAsia"/>
                <w:sz w:val="24"/>
                <w:szCs w:val="24"/>
              </w:rPr>
              <w:t>每月28号前，将岗位实习的工作岗位、工作内容、工作过程</w:t>
            </w:r>
            <w:r>
              <w:rPr>
                <w:sz w:val="24"/>
                <w:szCs w:val="24"/>
              </w:rPr>
              <w:t>(流程）、与所学专业知识的关系、主要收获、</w:t>
            </w:r>
            <w:r>
              <w:rPr>
                <w:rFonts w:hint="eastAsia"/>
                <w:sz w:val="24"/>
                <w:szCs w:val="24"/>
              </w:rPr>
              <w:t>对改进工作的建议等信息形成1</w:t>
            </w:r>
            <w:r>
              <w:rPr>
                <w:sz w:val="24"/>
                <w:szCs w:val="24"/>
              </w:rPr>
              <w:t>000字左右的小</w:t>
            </w:r>
            <w:r>
              <w:rPr>
                <w:rFonts w:hint="eastAsia"/>
                <w:sz w:val="24"/>
                <w:szCs w:val="24"/>
              </w:rPr>
              <w:t>结，按时提交给指导教师。</w:t>
            </w:r>
            <w:r>
              <w:rPr>
                <w:sz w:val="24"/>
                <w:szCs w:val="24"/>
              </w:rPr>
              <w:t>累计达到2次未按学校要求向指导教师提交定岗实习</w:t>
            </w:r>
            <w:r>
              <w:rPr>
                <w:rFonts w:hint="eastAsia"/>
                <w:sz w:val="24"/>
                <w:szCs w:val="24"/>
              </w:rPr>
              <w:t>过程小结，零分。</w:t>
            </w:r>
          </w:p>
        </w:tc>
        <w:tc>
          <w:tcPr>
            <w:tcW w:w="811" w:type="dxa"/>
          </w:tcPr>
          <w:p w14:paraId="0B2F0B98">
            <w:pPr>
              <w:pStyle w:val="5"/>
              <w:ind w:firstLine="0" w:firstLineChars="0"/>
              <w:rPr>
                <w:sz w:val="24"/>
                <w:szCs w:val="24"/>
              </w:rPr>
            </w:pPr>
            <w:r>
              <w:rPr>
                <w:rFonts w:hint="eastAsia"/>
                <w:sz w:val="24"/>
                <w:szCs w:val="24"/>
              </w:rPr>
              <w:t>20</w:t>
            </w:r>
          </w:p>
        </w:tc>
        <w:tc>
          <w:tcPr>
            <w:tcW w:w="1683" w:type="dxa"/>
          </w:tcPr>
          <w:p w14:paraId="26DC78A6">
            <w:pPr>
              <w:pStyle w:val="5"/>
              <w:ind w:firstLine="480"/>
              <w:rPr>
                <w:sz w:val="24"/>
                <w:szCs w:val="24"/>
              </w:rPr>
            </w:pPr>
          </w:p>
        </w:tc>
      </w:tr>
      <w:tr w14:paraId="73DF5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2" w:hRule="atLeast"/>
          <w:jc w:val="center"/>
        </w:trPr>
        <w:tc>
          <w:tcPr>
            <w:tcW w:w="1043" w:type="dxa"/>
          </w:tcPr>
          <w:p w14:paraId="5CBCB929">
            <w:pPr>
              <w:pStyle w:val="5"/>
              <w:ind w:firstLine="0" w:firstLineChars="0"/>
              <w:jc w:val="center"/>
              <w:rPr>
                <w:b/>
                <w:bCs/>
                <w:sz w:val="24"/>
                <w:szCs w:val="24"/>
              </w:rPr>
            </w:pPr>
            <w:r>
              <w:rPr>
                <w:rFonts w:hint="eastAsia"/>
                <w:sz w:val="24"/>
                <w:szCs w:val="24"/>
              </w:rPr>
              <w:t>研究性学习论文</w:t>
            </w:r>
          </w:p>
        </w:tc>
        <w:tc>
          <w:tcPr>
            <w:tcW w:w="5485" w:type="dxa"/>
          </w:tcPr>
          <w:p w14:paraId="4F184950">
            <w:pPr>
              <w:pStyle w:val="5"/>
              <w:ind w:firstLine="0" w:firstLineChars="0"/>
              <w:rPr>
                <w:sz w:val="24"/>
                <w:szCs w:val="24"/>
              </w:rPr>
            </w:pPr>
            <w:r>
              <w:rPr>
                <w:rFonts w:hint="eastAsia"/>
                <w:sz w:val="24"/>
                <w:szCs w:val="24"/>
              </w:rPr>
              <w:t>每学期实训结束后，结合企业实习专业岗位，撰写专业研究性学习论文，字数不低于3000字，真实可行、专业对口、专业性强，图文并茂，杜绝抄袭。</w:t>
            </w:r>
          </w:p>
        </w:tc>
        <w:tc>
          <w:tcPr>
            <w:tcW w:w="811" w:type="dxa"/>
          </w:tcPr>
          <w:p w14:paraId="71C15FB8">
            <w:pPr>
              <w:pStyle w:val="5"/>
              <w:ind w:firstLine="0" w:firstLineChars="0"/>
              <w:rPr>
                <w:sz w:val="24"/>
                <w:szCs w:val="24"/>
              </w:rPr>
            </w:pPr>
            <w:r>
              <w:rPr>
                <w:rFonts w:hint="eastAsia"/>
                <w:sz w:val="24"/>
                <w:szCs w:val="24"/>
              </w:rPr>
              <w:t>20</w:t>
            </w:r>
          </w:p>
        </w:tc>
        <w:tc>
          <w:tcPr>
            <w:tcW w:w="1683" w:type="dxa"/>
          </w:tcPr>
          <w:p w14:paraId="228217FF">
            <w:pPr>
              <w:pStyle w:val="5"/>
              <w:ind w:firstLine="480"/>
              <w:rPr>
                <w:sz w:val="24"/>
                <w:szCs w:val="24"/>
              </w:rPr>
            </w:pPr>
          </w:p>
        </w:tc>
      </w:tr>
      <w:tr w14:paraId="4126D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6528" w:type="dxa"/>
            <w:gridSpan w:val="2"/>
          </w:tcPr>
          <w:p w14:paraId="5A5C5953">
            <w:pPr>
              <w:pStyle w:val="5"/>
              <w:ind w:firstLine="480"/>
              <w:rPr>
                <w:sz w:val="24"/>
                <w:szCs w:val="24"/>
              </w:rPr>
            </w:pPr>
            <w:r>
              <w:rPr>
                <w:rFonts w:hint="eastAsia"/>
                <w:sz w:val="24"/>
                <w:szCs w:val="24"/>
              </w:rPr>
              <w:t>合计</w:t>
            </w:r>
          </w:p>
        </w:tc>
        <w:tc>
          <w:tcPr>
            <w:tcW w:w="811" w:type="dxa"/>
          </w:tcPr>
          <w:p w14:paraId="23DB9900">
            <w:pPr>
              <w:pStyle w:val="5"/>
              <w:ind w:firstLine="0" w:firstLineChars="0"/>
              <w:rPr>
                <w:sz w:val="24"/>
                <w:szCs w:val="24"/>
              </w:rPr>
            </w:pPr>
            <w:r>
              <w:rPr>
                <w:rFonts w:hint="eastAsia"/>
                <w:sz w:val="24"/>
                <w:szCs w:val="24"/>
              </w:rPr>
              <w:t>50</w:t>
            </w:r>
          </w:p>
        </w:tc>
        <w:tc>
          <w:tcPr>
            <w:tcW w:w="1683" w:type="dxa"/>
          </w:tcPr>
          <w:p w14:paraId="3A89524B">
            <w:pPr>
              <w:pStyle w:val="5"/>
              <w:ind w:firstLine="480"/>
              <w:rPr>
                <w:sz w:val="24"/>
                <w:szCs w:val="24"/>
              </w:rPr>
            </w:pPr>
          </w:p>
        </w:tc>
      </w:tr>
    </w:tbl>
    <w:p w14:paraId="092EB658">
      <w:pPr>
        <w:pStyle w:val="5"/>
        <w:ind w:firstLine="630" w:firstLineChars="300"/>
        <w:rPr>
          <w:szCs w:val="21"/>
        </w:rPr>
      </w:pPr>
      <w:r>
        <w:rPr>
          <w:rFonts w:hint="eastAsia"/>
          <w:szCs w:val="21"/>
        </w:rPr>
        <w:t>注：每项评价可百分制，按比例换算出评价分值，过程小结多次则取平均分。</w:t>
      </w:r>
    </w:p>
    <w:p w14:paraId="6016008B">
      <w:pPr>
        <w:pStyle w:val="5"/>
        <w:ind w:firstLine="1050" w:firstLineChars="500"/>
        <w:rPr>
          <w:szCs w:val="21"/>
        </w:rPr>
      </w:pPr>
      <w:r>
        <w:rPr>
          <w:rFonts w:hint="eastAsia"/>
          <w:szCs w:val="21"/>
        </w:rPr>
        <w:t>打分后，计入学生总成绩。</w:t>
      </w:r>
    </w:p>
    <w:p w14:paraId="471FC5A3">
      <w:pPr>
        <w:pStyle w:val="5"/>
        <w:ind w:firstLine="4560" w:firstLineChars="1900"/>
        <w:rPr>
          <w:sz w:val="24"/>
          <w:szCs w:val="24"/>
        </w:rPr>
      </w:pPr>
    </w:p>
    <w:p w14:paraId="28EDE2B2">
      <w:pPr>
        <w:pStyle w:val="5"/>
        <w:ind w:firstLine="4560" w:firstLineChars="1900"/>
        <w:rPr>
          <w:sz w:val="24"/>
          <w:szCs w:val="24"/>
        </w:rPr>
      </w:pPr>
      <w:r>
        <w:rPr>
          <w:rFonts w:hint="eastAsia"/>
          <w:sz w:val="24"/>
          <w:szCs w:val="24"/>
        </w:rPr>
        <w:t>实习指导教师(签字）：</w:t>
      </w:r>
    </w:p>
    <w:p w14:paraId="34964257">
      <w:pPr>
        <w:pStyle w:val="5"/>
        <w:ind w:firstLine="6960" w:firstLineChars="2900"/>
        <w:rPr>
          <w:sz w:val="24"/>
          <w:szCs w:val="24"/>
        </w:rPr>
      </w:pPr>
      <w:r>
        <w:rPr>
          <w:rFonts w:hint="eastAsia"/>
          <w:sz w:val="24"/>
          <w:szCs w:val="24"/>
        </w:rPr>
        <w:t>年       月      日</w:t>
      </w:r>
    </w:p>
    <w:p w14:paraId="6AC08126">
      <w:pPr>
        <w:rPr>
          <w:b/>
          <w:bCs/>
          <w:sz w:val="28"/>
          <w:szCs w:val="28"/>
        </w:rPr>
      </w:pPr>
    </w:p>
    <w:p w14:paraId="063E793E">
      <w:pPr>
        <w:rPr>
          <w:b/>
          <w:bCs/>
          <w:sz w:val="28"/>
          <w:szCs w:val="28"/>
        </w:rPr>
      </w:pPr>
    </w:p>
    <w:sectPr>
      <w:pgSz w:w="11906" w:h="16838"/>
      <w:pgMar w:top="1383" w:right="952" w:bottom="1440" w:left="9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D8668E"/>
    <w:multiLevelType w:val="singleLevel"/>
    <w:tmpl w:val="ECD8668E"/>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I1NjI2ZDAxNjg4YTYzNGRkY2U1OTc1M2RiYjA5NDgifQ=="/>
  </w:docVars>
  <w:rsids>
    <w:rsidRoot w:val="00201F77"/>
    <w:rsid w:val="00126F4F"/>
    <w:rsid w:val="00142AE0"/>
    <w:rsid w:val="00201F77"/>
    <w:rsid w:val="00295743"/>
    <w:rsid w:val="002C2F7C"/>
    <w:rsid w:val="0031748D"/>
    <w:rsid w:val="00454414"/>
    <w:rsid w:val="00480E8E"/>
    <w:rsid w:val="0056308A"/>
    <w:rsid w:val="006C1C74"/>
    <w:rsid w:val="006E4F7C"/>
    <w:rsid w:val="00726763"/>
    <w:rsid w:val="00763178"/>
    <w:rsid w:val="00851FBA"/>
    <w:rsid w:val="00871037"/>
    <w:rsid w:val="00932F5D"/>
    <w:rsid w:val="00994E9E"/>
    <w:rsid w:val="00A6199D"/>
    <w:rsid w:val="00B53380"/>
    <w:rsid w:val="00BF0382"/>
    <w:rsid w:val="00C752A6"/>
    <w:rsid w:val="00CB6FF5"/>
    <w:rsid w:val="00D060A2"/>
    <w:rsid w:val="00EE2080"/>
    <w:rsid w:val="00F54F64"/>
    <w:rsid w:val="039D5620"/>
    <w:rsid w:val="06C3099D"/>
    <w:rsid w:val="080E69EE"/>
    <w:rsid w:val="0A781D63"/>
    <w:rsid w:val="12197050"/>
    <w:rsid w:val="16DB197E"/>
    <w:rsid w:val="1D2E6EA0"/>
    <w:rsid w:val="1DB27CF0"/>
    <w:rsid w:val="28497942"/>
    <w:rsid w:val="2E1274A6"/>
    <w:rsid w:val="33B2318B"/>
    <w:rsid w:val="34092F90"/>
    <w:rsid w:val="35291F93"/>
    <w:rsid w:val="358222FB"/>
    <w:rsid w:val="376340CF"/>
    <w:rsid w:val="3BBB5C49"/>
    <w:rsid w:val="401E7A64"/>
    <w:rsid w:val="46835201"/>
    <w:rsid w:val="4883179E"/>
    <w:rsid w:val="498D2185"/>
    <w:rsid w:val="4A39461A"/>
    <w:rsid w:val="5BCF6910"/>
    <w:rsid w:val="65B33AD1"/>
    <w:rsid w:val="67E96487"/>
    <w:rsid w:val="68891C23"/>
    <w:rsid w:val="6ADA3245"/>
    <w:rsid w:val="6C5C4AE4"/>
    <w:rsid w:val="6D777CF7"/>
    <w:rsid w:val="6DCB34E8"/>
    <w:rsid w:val="6E125520"/>
    <w:rsid w:val="6FEF3F5F"/>
    <w:rsid w:val="76AE3CF5"/>
    <w:rsid w:val="76F4389A"/>
    <w:rsid w:val="78EE475E"/>
    <w:rsid w:val="7A0D52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3825</Words>
  <Characters>3923</Characters>
  <Lines>39</Lines>
  <Paragraphs>11</Paragraphs>
  <TotalTime>57</TotalTime>
  <ScaleCrop>false</ScaleCrop>
  <LinksUpToDate>false</LinksUpToDate>
  <CharactersWithSpaces>3930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2021-01-26T07:18:00Z</dcterms:created>
  <dc:creator>wang lunshneg</dc:creator>
  <cp:lastModifiedBy>WPS_1765347168</cp:lastModifiedBy>
  <cp:lastPrinted>2024-09-01T06:22:00Z</cp:lastPrinted>
  <dcterms:modified xsi:type="dcterms:W3CDTF">2025-12-11T06:58:16Z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2695BC356AD74A93A3B4717E1E962950_13</vt:lpwstr>
  </property>
  <property fmtid="{D5CDD505-2E9C-101B-9397-08002B2CF9AE}" pid="4" name="KSOTemplateDocerSaveRecord">
    <vt:lpwstr>eyJoZGlkIjoiYTlmMDQzOGVkYWJkZmE0NDNmNTM0NTNiZTg0ZTBkYzAiLCJ1c2VySWQiOiIxNzgxOTQyODMzIn0=</vt:lpwstr>
  </property>
</Properties>
</file>